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CE" w:rsidRDefault="00F5080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5066665</wp:posOffset>
            </wp:positionH>
            <wp:positionV relativeFrom="page">
              <wp:posOffset>1317625</wp:posOffset>
            </wp:positionV>
            <wp:extent cx="180975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09750" cy="714375"/>
                    </a:xfrm>
                    <a:prstGeom prst="rect">
                      <a:avLst/>
                    </a:prstGeom>
                    <a:noFill/>
                  </pic:spPr>
                </pic:pic>
              </a:graphicData>
            </a:graphic>
          </wp:anchor>
        </w:drawing>
      </w:r>
    </w:p>
    <w:p w:rsidR="00824ECE" w:rsidRDefault="00824ECE">
      <w:pPr>
        <w:widowControl w:val="0"/>
        <w:autoSpaceDE w:val="0"/>
        <w:autoSpaceDN w:val="0"/>
        <w:adjustRightInd w:val="0"/>
        <w:spacing w:after="0" w:line="200" w:lineRule="exact"/>
        <w:rPr>
          <w:rFonts w:ascii="Times New Roman" w:hAnsi="Times New Roman" w:cs="Times New Roman"/>
          <w:sz w:val="24"/>
          <w:szCs w:val="24"/>
        </w:rPr>
      </w:pPr>
    </w:p>
    <w:p w:rsidR="00824ECE" w:rsidRDefault="00824ECE">
      <w:pPr>
        <w:widowControl w:val="0"/>
        <w:autoSpaceDE w:val="0"/>
        <w:autoSpaceDN w:val="0"/>
        <w:adjustRightInd w:val="0"/>
        <w:spacing w:after="0" w:line="200" w:lineRule="exact"/>
        <w:rPr>
          <w:rFonts w:ascii="Times New Roman" w:hAnsi="Times New Roman" w:cs="Times New Roman"/>
          <w:sz w:val="24"/>
          <w:szCs w:val="24"/>
        </w:rPr>
      </w:pPr>
    </w:p>
    <w:p w:rsidR="00824ECE" w:rsidRDefault="00824ECE">
      <w:pPr>
        <w:widowControl w:val="0"/>
        <w:autoSpaceDE w:val="0"/>
        <w:autoSpaceDN w:val="0"/>
        <w:adjustRightInd w:val="0"/>
        <w:spacing w:after="0" w:line="200" w:lineRule="exact"/>
        <w:rPr>
          <w:rFonts w:ascii="Times New Roman" w:hAnsi="Times New Roman" w:cs="Times New Roman"/>
          <w:sz w:val="24"/>
          <w:szCs w:val="24"/>
        </w:rPr>
      </w:pPr>
    </w:p>
    <w:p w:rsidR="00824ECE" w:rsidRDefault="00824ECE">
      <w:pPr>
        <w:widowControl w:val="0"/>
        <w:autoSpaceDE w:val="0"/>
        <w:autoSpaceDN w:val="0"/>
        <w:adjustRightInd w:val="0"/>
        <w:spacing w:after="0" w:line="200" w:lineRule="exact"/>
        <w:rPr>
          <w:rFonts w:ascii="Times New Roman" w:hAnsi="Times New Roman" w:cs="Times New Roman"/>
          <w:sz w:val="24"/>
          <w:szCs w:val="24"/>
        </w:rPr>
      </w:pPr>
    </w:p>
    <w:p w:rsidR="00824ECE" w:rsidRDefault="00824ECE">
      <w:pPr>
        <w:widowControl w:val="0"/>
        <w:autoSpaceDE w:val="0"/>
        <w:autoSpaceDN w:val="0"/>
        <w:adjustRightInd w:val="0"/>
        <w:spacing w:after="0" w:line="200" w:lineRule="exact"/>
        <w:rPr>
          <w:rFonts w:ascii="Times New Roman" w:hAnsi="Times New Roman" w:cs="Times New Roman"/>
          <w:sz w:val="24"/>
          <w:szCs w:val="24"/>
        </w:rPr>
      </w:pPr>
    </w:p>
    <w:p w:rsidR="00824ECE" w:rsidRDefault="00824ECE">
      <w:pPr>
        <w:widowControl w:val="0"/>
        <w:autoSpaceDE w:val="0"/>
        <w:autoSpaceDN w:val="0"/>
        <w:adjustRightInd w:val="0"/>
        <w:spacing w:after="0" w:line="200" w:lineRule="exact"/>
        <w:rPr>
          <w:rFonts w:ascii="Times New Roman" w:hAnsi="Times New Roman" w:cs="Times New Roman"/>
          <w:sz w:val="24"/>
          <w:szCs w:val="24"/>
        </w:rPr>
      </w:pPr>
    </w:p>
    <w:p w:rsidR="00824ECE" w:rsidRDefault="00824ECE">
      <w:pPr>
        <w:widowControl w:val="0"/>
        <w:autoSpaceDE w:val="0"/>
        <w:autoSpaceDN w:val="0"/>
        <w:adjustRightInd w:val="0"/>
        <w:spacing w:after="0" w:line="200" w:lineRule="exact"/>
        <w:rPr>
          <w:rFonts w:ascii="Times New Roman" w:hAnsi="Times New Roman" w:cs="Times New Roman"/>
          <w:sz w:val="24"/>
          <w:szCs w:val="24"/>
        </w:rPr>
      </w:pPr>
    </w:p>
    <w:p w:rsidR="00824ECE" w:rsidRDefault="00824ECE">
      <w:pPr>
        <w:widowControl w:val="0"/>
        <w:autoSpaceDE w:val="0"/>
        <w:autoSpaceDN w:val="0"/>
        <w:adjustRightInd w:val="0"/>
        <w:spacing w:after="0" w:line="200" w:lineRule="exact"/>
        <w:rPr>
          <w:rFonts w:ascii="Times New Roman" w:hAnsi="Times New Roman" w:cs="Times New Roman"/>
          <w:sz w:val="24"/>
          <w:szCs w:val="24"/>
        </w:rPr>
      </w:pPr>
    </w:p>
    <w:p w:rsidR="00824ECE" w:rsidRDefault="00824ECE">
      <w:pPr>
        <w:widowControl w:val="0"/>
        <w:autoSpaceDE w:val="0"/>
        <w:autoSpaceDN w:val="0"/>
        <w:adjustRightInd w:val="0"/>
        <w:spacing w:after="0" w:line="200" w:lineRule="exact"/>
        <w:rPr>
          <w:rFonts w:ascii="Times New Roman" w:hAnsi="Times New Roman" w:cs="Times New Roman"/>
          <w:sz w:val="24"/>
          <w:szCs w:val="24"/>
        </w:rPr>
      </w:pPr>
    </w:p>
    <w:p w:rsidR="00824ECE" w:rsidRDefault="00824ECE">
      <w:pPr>
        <w:widowControl w:val="0"/>
        <w:autoSpaceDE w:val="0"/>
        <w:autoSpaceDN w:val="0"/>
        <w:adjustRightInd w:val="0"/>
        <w:spacing w:after="0" w:line="200" w:lineRule="exact"/>
        <w:rPr>
          <w:rFonts w:ascii="Times New Roman" w:hAnsi="Times New Roman" w:cs="Times New Roman"/>
          <w:sz w:val="24"/>
          <w:szCs w:val="24"/>
        </w:rPr>
      </w:pPr>
    </w:p>
    <w:p w:rsidR="00824ECE" w:rsidRPr="00815BDC" w:rsidRDefault="00824ECE">
      <w:pPr>
        <w:widowControl w:val="0"/>
        <w:autoSpaceDE w:val="0"/>
        <w:autoSpaceDN w:val="0"/>
        <w:adjustRightInd w:val="0"/>
        <w:spacing w:after="0" w:line="200" w:lineRule="exact"/>
        <w:rPr>
          <w:rFonts w:ascii="Times New Roman" w:hAnsi="Times New Roman" w:cs="Times New Roman"/>
          <w:color w:val="FF0000"/>
          <w:sz w:val="24"/>
          <w:szCs w:val="24"/>
        </w:rPr>
      </w:pPr>
    </w:p>
    <w:p w:rsidR="00824ECE" w:rsidRPr="00815BDC" w:rsidRDefault="00824ECE">
      <w:pPr>
        <w:widowControl w:val="0"/>
        <w:autoSpaceDE w:val="0"/>
        <w:autoSpaceDN w:val="0"/>
        <w:adjustRightInd w:val="0"/>
        <w:spacing w:after="0" w:line="200" w:lineRule="exact"/>
        <w:rPr>
          <w:rFonts w:ascii="Times New Roman" w:hAnsi="Times New Roman" w:cs="Times New Roman"/>
          <w:color w:val="FF0000"/>
          <w:sz w:val="24"/>
          <w:szCs w:val="24"/>
        </w:rPr>
      </w:pPr>
    </w:p>
    <w:p w:rsidR="00824ECE" w:rsidRPr="00466ECD" w:rsidRDefault="004F2413" w:rsidP="00C42ED5">
      <w:pPr>
        <w:widowControl w:val="0"/>
        <w:overflowPunct w:val="0"/>
        <w:autoSpaceDE w:val="0"/>
        <w:autoSpaceDN w:val="0"/>
        <w:adjustRightInd w:val="0"/>
        <w:spacing w:after="0" w:line="217" w:lineRule="auto"/>
        <w:jc w:val="center"/>
        <w:rPr>
          <w:rFonts w:cstheme="minorHAnsi"/>
          <w:sz w:val="36"/>
          <w:szCs w:val="36"/>
        </w:rPr>
      </w:pPr>
      <w:r w:rsidRPr="00466ECD">
        <w:rPr>
          <w:rFonts w:cstheme="minorHAnsi"/>
          <w:sz w:val="36"/>
          <w:szCs w:val="36"/>
        </w:rPr>
        <w:t>Call for Quotations for the</w:t>
      </w:r>
      <w:r w:rsidR="00651579" w:rsidRPr="00466ECD">
        <w:rPr>
          <w:rFonts w:cstheme="minorHAnsi"/>
          <w:sz w:val="36"/>
          <w:szCs w:val="36"/>
        </w:rPr>
        <w:t xml:space="preserve"> Pro</w:t>
      </w:r>
      <w:r w:rsidR="0071543B" w:rsidRPr="00466ECD">
        <w:rPr>
          <w:rFonts w:cstheme="minorHAnsi"/>
          <w:sz w:val="36"/>
          <w:szCs w:val="36"/>
        </w:rPr>
        <w:t xml:space="preserve">vision of Statistical </w:t>
      </w:r>
      <w:r w:rsidR="00991D6C" w:rsidRPr="00466ECD">
        <w:rPr>
          <w:rFonts w:cstheme="minorHAnsi"/>
          <w:sz w:val="36"/>
          <w:szCs w:val="36"/>
        </w:rPr>
        <w:t>Services</w:t>
      </w:r>
      <w:r w:rsidR="00842114" w:rsidRPr="00466ECD">
        <w:rPr>
          <w:rFonts w:cstheme="minorHAnsi"/>
          <w:sz w:val="36"/>
          <w:szCs w:val="36"/>
        </w:rPr>
        <w:t xml:space="preserve"> </w:t>
      </w:r>
      <w:r w:rsidR="0071543B" w:rsidRPr="00466ECD">
        <w:rPr>
          <w:rFonts w:cstheme="minorHAnsi"/>
          <w:sz w:val="36"/>
          <w:szCs w:val="36"/>
        </w:rPr>
        <w:t xml:space="preserve">relevant to the </w:t>
      </w:r>
      <w:r w:rsidR="00E0174F" w:rsidRPr="00466ECD">
        <w:rPr>
          <w:rFonts w:cstheme="minorHAnsi"/>
          <w:sz w:val="36"/>
          <w:szCs w:val="36"/>
        </w:rPr>
        <w:t>Construction Survey</w:t>
      </w:r>
      <w:r w:rsidR="009963DD" w:rsidRPr="00466ECD">
        <w:rPr>
          <w:rFonts w:cstheme="minorHAnsi"/>
          <w:sz w:val="36"/>
          <w:szCs w:val="36"/>
        </w:rPr>
        <w:t xml:space="preserve"> 2018</w:t>
      </w:r>
      <w:r w:rsidR="00E0174F" w:rsidRPr="00466ECD">
        <w:rPr>
          <w:rFonts w:cstheme="minorHAnsi"/>
          <w:sz w:val="36"/>
          <w:szCs w:val="36"/>
        </w:rPr>
        <w:t xml:space="preserve"> on behalf of</w:t>
      </w:r>
      <w:r w:rsidR="0085624E" w:rsidRPr="00466ECD">
        <w:rPr>
          <w:rFonts w:cstheme="minorHAnsi"/>
          <w:sz w:val="36"/>
          <w:szCs w:val="36"/>
        </w:rPr>
        <w:t xml:space="preserve"> the National Statistics Office</w:t>
      </w:r>
    </w:p>
    <w:p w:rsidR="00824ECE" w:rsidRPr="00466ECD" w:rsidRDefault="00824ECE" w:rsidP="00EE46E4">
      <w:pPr>
        <w:widowControl w:val="0"/>
        <w:autoSpaceDE w:val="0"/>
        <w:autoSpaceDN w:val="0"/>
        <w:adjustRightInd w:val="0"/>
        <w:spacing w:after="0" w:line="200" w:lineRule="exact"/>
        <w:jc w:val="center"/>
        <w:rPr>
          <w:rFonts w:cstheme="minorHAnsi"/>
          <w:sz w:val="36"/>
          <w:szCs w:val="36"/>
        </w:rPr>
      </w:pPr>
    </w:p>
    <w:p w:rsidR="00824ECE" w:rsidRPr="00466ECD" w:rsidRDefault="00824ECE" w:rsidP="00651579">
      <w:pPr>
        <w:widowControl w:val="0"/>
        <w:autoSpaceDE w:val="0"/>
        <w:autoSpaceDN w:val="0"/>
        <w:adjustRightInd w:val="0"/>
        <w:spacing w:after="0" w:line="200" w:lineRule="exact"/>
        <w:jc w:val="both"/>
        <w:rPr>
          <w:rFonts w:cstheme="minorHAnsi"/>
          <w:sz w:val="24"/>
          <w:szCs w:val="24"/>
        </w:rPr>
      </w:pPr>
    </w:p>
    <w:p w:rsidR="00824ECE" w:rsidRPr="00466ECD" w:rsidRDefault="004F2413" w:rsidP="00DB37DF">
      <w:pPr>
        <w:widowControl w:val="0"/>
        <w:tabs>
          <w:tab w:val="left" w:pos="702"/>
        </w:tabs>
        <w:autoSpaceDE w:val="0"/>
        <w:autoSpaceDN w:val="0"/>
        <w:adjustRightInd w:val="0"/>
        <w:spacing w:after="0" w:line="240" w:lineRule="auto"/>
        <w:ind w:left="2"/>
        <w:jc w:val="both"/>
        <w:rPr>
          <w:rFonts w:cstheme="minorHAnsi"/>
          <w:sz w:val="24"/>
          <w:szCs w:val="24"/>
        </w:rPr>
      </w:pPr>
      <w:r w:rsidRPr="00466ECD">
        <w:rPr>
          <w:rFonts w:cstheme="minorHAnsi"/>
          <w:sz w:val="28"/>
          <w:szCs w:val="28"/>
        </w:rPr>
        <w:t>1</w:t>
      </w:r>
      <w:r w:rsidRPr="00466ECD">
        <w:rPr>
          <w:rFonts w:cstheme="minorHAnsi"/>
          <w:sz w:val="24"/>
          <w:szCs w:val="24"/>
        </w:rPr>
        <w:tab/>
      </w:r>
      <w:r w:rsidRPr="00466ECD">
        <w:rPr>
          <w:rFonts w:cstheme="minorHAnsi"/>
          <w:sz w:val="28"/>
          <w:szCs w:val="28"/>
        </w:rPr>
        <w:t>Scope and Purpose of this Call</w:t>
      </w:r>
    </w:p>
    <w:p w:rsidR="00824ECE" w:rsidRPr="00466ECD" w:rsidRDefault="00824ECE" w:rsidP="007B341E">
      <w:pPr>
        <w:widowControl w:val="0"/>
        <w:autoSpaceDE w:val="0"/>
        <w:autoSpaceDN w:val="0"/>
        <w:adjustRightInd w:val="0"/>
        <w:spacing w:after="0" w:line="284" w:lineRule="exact"/>
        <w:jc w:val="both"/>
        <w:rPr>
          <w:rFonts w:cstheme="minorHAnsi"/>
          <w:sz w:val="24"/>
          <w:szCs w:val="24"/>
        </w:rPr>
      </w:pPr>
    </w:p>
    <w:p w:rsidR="00824ECE" w:rsidRPr="00466ECD" w:rsidRDefault="004F2413" w:rsidP="007B341E">
      <w:pPr>
        <w:widowControl w:val="0"/>
        <w:numPr>
          <w:ilvl w:val="0"/>
          <w:numId w:val="1"/>
        </w:numPr>
        <w:tabs>
          <w:tab w:val="clear" w:pos="720"/>
          <w:tab w:val="num" w:pos="722"/>
        </w:tabs>
        <w:overflowPunct w:val="0"/>
        <w:autoSpaceDE w:val="0"/>
        <w:autoSpaceDN w:val="0"/>
        <w:adjustRightInd w:val="0"/>
        <w:spacing w:after="0" w:line="240" w:lineRule="auto"/>
        <w:ind w:left="722" w:hanging="722"/>
        <w:jc w:val="both"/>
        <w:rPr>
          <w:rFonts w:cstheme="minorHAnsi"/>
          <w:b/>
          <w:bCs/>
          <w:sz w:val="24"/>
          <w:szCs w:val="24"/>
        </w:rPr>
      </w:pPr>
      <w:r w:rsidRPr="00466ECD">
        <w:rPr>
          <w:rFonts w:cstheme="minorHAnsi"/>
          <w:b/>
          <w:bCs/>
          <w:sz w:val="24"/>
          <w:szCs w:val="24"/>
        </w:rPr>
        <w:t xml:space="preserve">Introduction </w:t>
      </w:r>
    </w:p>
    <w:p w:rsidR="00824ECE" w:rsidRPr="00466ECD" w:rsidRDefault="00824ECE" w:rsidP="007B341E">
      <w:pPr>
        <w:widowControl w:val="0"/>
        <w:autoSpaceDE w:val="0"/>
        <w:autoSpaceDN w:val="0"/>
        <w:adjustRightInd w:val="0"/>
        <w:spacing w:after="0" w:line="372" w:lineRule="exact"/>
        <w:jc w:val="both"/>
        <w:rPr>
          <w:rFonts w:cstheme="minorHAnsi"/>
          <w:b/>
          <w:bCs/>
          <w:sz w:val="24"/>
          <w:szCs w:val="24"/>
        </w:rPr>
      </w:pPr>
    </w:p>
    <w:p w:rsidR="00824ECE" w:rsidRPr="00466ECD" w:rsidRDefault="004F2413" w:rsidP="00D31AE1">
      <w:pPr>
        <w:widowControl w:val="0"/>
        <w:overflowPunct w:val="0"/>
        <w:autoSpaceDE w:val="0"/>
        <w:autoSpaceDN w:val="0"/>
        <w:adjustRightInd w:val="0"/>
        <w:spacing w:after="0" w:line="252" w:lineRule="auto"/>
        <w:ind w:left="709" w:firstLine="11"/>
        <w:jc w:val="both"/>
        <w:rPr>
          <w:rFonts w:cstheme="minorHAnsi"/>
          <w:sz w:val="24"/>
          <w:szCs w:val="24"/>
        </w:rPr>
      </w:pPr>
      <w:r w:rsidRPr="00466ECD">
        <w:rPr>
          <w:rFonts w:cstheme="minorHAnsi"/>
          <w:sz w:val="24"/>
          <w:szCs w:val="24"/>
        </w:rPr>
        <w:t xml:space="preserve">The National Statistics Office (NSO) is the executive arm of the </w:t>
      </w:r>
      <w:hyperlink r:id="rId9" w:history="1">
        <w:r w:rsidRPr="00466ECD">
          <w:rPr>
            <w:rFonts w:cstheme="minorHAnsi"/>
            <w:sz w:val="24"/>
            <w:szCs w:val="24"/>
          </w:rPr>
          <w:t xml:space="preserve"> </w:t>
        </w:r>
        <w:r w:rsidRPr="00466ECD">
          <w:rPr>
            <w:rFonts w:cstheme="minorHAnsi"/>
            <w:sz w:val="24"/>
            <w:szCs w:val="24"/>
            <w:u w:val="single"/>
          </w:rPr>
          <w:t>Malta Statistics Authority.</w:t>
        </w:r>
      </w:hyperlink>
      <w:r w:rsidRPr="00466ECD">
        <w:rPr>
          <w:rFonts w:cstheme="minorHAnsi"/>
          <w:sz w:val="24"/>
          <w:szCs w:val="24"/>
          <w:u w:val="single"/>
        </w:rPr>
        <w:t xml:space="preserve"> </w:t>
      </w:r>
      <w:r w:rsidRPr="00466ECD">
        <w:rPr>
          <w:rFonts w:cstheme="minorHAnsi"/>
          <w:sz w:val="24"/>
          <w:szCs w:val="24"/>
        </w:rPr>
        <w:t xml:space="preserve">It is responsible for the collection, compilation, analysis and publication of a wide range of statistical information and related matters. This does not prevent other government departments or institutions from collecting their own statistical data for internal purposes. The National Statistics Office is governed by the </w:t>
      </w:r>
      <w:hyperlink r:id="rId10" w:history="1">
        <w:r w:rsidRPr="00466ECD">
          <w:rPr>
            <w:rFonts w:cstheme="minorHAnsi"/>
            <w:sz w:val="24"/>
            <w:szCs w:val="24"/>
          </w:rPr>
          <w:t xml:space="preserve"> </w:t>
        </w:r>
        <w:r w:rsidRPr="00466ECD">
          <w:rPr>
            <w:rFonts w:cstheme="minorHAnsi"/>
            <w:sz w:val="24"/>
            <w:szCs w:val="24"/>
            <w:u w:val="single"/>
          </w:rPr>
          <w:t>Malta Statistics Authority Act, 2000</w:t>
        </w:r>
      </w:hyperlink>
      <w:r w:rsidRPr="00466ECD">
        <w:rPr>
          <w:rFonts w:cstheme="minorHAnsi"/>
          <w:sz w:val="24"/>
          <w:szCs w:val="24"/>
          <w:u w:val="single"/>
        </w:rPr>
        <w:t>.</w:t>
      </w:r>
      <w:r w:rsidRPr="00466ECD">
        <w:rPr>
          <w:rFonts w:cstheme="minorHAnsi"/>
          <w:sz w:val="24"/>
          <w:szCs w:val="24"/>
        </w:rPr>
        <w:t xml:space="preserve"> </w:t>
      </w:r>
    </w:p>
    <w:p w:rsidR="00C029BF" w:rsidRPr="00466ECD" w:rsidRDefault="00C029BF" w:rsidP="007B341E">
      <w:pPr>
        <w:widowControl w:val="0"/>
        <w:overflowPunct w:val="0"/>
        <w:autoSpaceDE w:val="0"/>
        <w:autoSpaceDN w:val="0"/>
        <w:adjustRightInd w:val="0"/>
        <w:spacing w:after="0" w:line="263" w:lineRule="auto"/>
        <w:ind w:left="722"/>
        <w:jc w:val="both"/>
        <w:rPr>
          <w:rFonts w:cstheme="minorHAnsi"/>
          <w:sz w:val="24"/>
          <w:szCs w:val="24"/>
        </w:rPr>
      </w:pPr>
    </w:p>
    <w:p w:rsidR="00C029BF" w:rsidRPr="00466ECD" w:rsidRDefault="00C029BF" w:rsidP="00DB37DF">
      <w:pPr>
        <w:widowControl w:val="0"/>
        <w:overflowPunct w:val="0"/>
        <w:autoSpaceDE w:val="0"/>
        <w:autoSpaceDN w:val="0"/>
        <w:adjustRightInd w:val="0"/>
        <w:spacing w:after="0" w:line="240" w:lineRule="auto"/>
        <w:ind w:left="720"/>
        <w:jc w:val="both"/>
        <w:rPr>
          <w:rFonts w:cstheme="minorHAnsi"/>
          <w:sz w:val="24"/>
          <w:szCs w:val="24"/>
        </w:rPr>
      </w:pPr>
      <w:r w:rsidRPr="00466ECD">
        <w:rPr>
          <w:rFonts w:cstheme="minorHAnsi"/>
          <w:sz w:val="24"/>
          <w:szCs w:val="24"/>
        </w:rPr>
        <w:t>Through this call for quotations, NSO is seeking the services of a suitably</w:t>
      </w:r>
      <w:r w:rsidR="00A31846" w:rsidRPr="00466ECD">
        <w:rPr>
          <w:rFonts w:cstheme="minorHAnsi"/>
          <w:sz w:val="24"/>
          <w:szCs w:val="24"/>
        </w:rPr>
        <w:t xml:space="preserve"> </w:t>
      </w:r>
      <w:r w:rsidR="0054222F" w:rsidRPr="00466ECD">
        <w:rPr>
          <w:rFonts w:cstheme="minorHAnsi"/>
          <w:sz w:val="24"/>
          <w:szCs w:val="24"/>
        </w:rPr>
        <w:t>qualified Service Provider</w:t>
      </w:r>
      <w:r w:rsidRPr="00466ECD">
        <w:rPr>
          <w:rFonts w:cstheme="minorHAnsi"/>
          <w:sz w:val="24"/>
          <w:szCs w:val="24"/>
        </w:rPr>
        <w:t xml:space="preserve">, for the Provision of </w:t>
      </w:r>
      <w:r w:rsidR="00EA59C6" w:rsidRPr="00466ECD">
        <w:rPr>
          <w:rFonts w:cstheme="minorHAnsi"/>
          <w:sz w:val="24"/>
          <w:szCs w:val="24"/>
        </w:rPr>
        <w:t xml:space="preserve">Statistical Services relevant to the </w:t>
      </w:r>
      <w:r w:rsidR="009963DD" w:rsidRPr="00466ECD">
        <w:rPr>
          <w:rFonts w:cstheme="minorHAnsi"/>
          <w:sz w:val="24"/>
          <w:szCs w:val="24"/>
        </w:rPr>
        <w:t>Construction survey</w:t>
      </w:r>
      <w:r w:rsidR="00EA59C6" w:rsidRPr="00466ECD">
        <w:rPr>
          <w:rFonts w:cstheme="minorHAnsi"/>
          <w:sz w:val="24"/>
          <w:szCs w:val="24"/>
        </w:rPr>
        <w:t xml:space="preserve"> 201</w:t>
      </w:r>
      <w:r w:rsidR="009963DD" w:rsidRPr="00466ECD">
        <w:rPr>
          <w:rFonts w:cstheme="minorHAnsi"/>
          <w:sz w:val="24"/>
          <w:szCs w:val="24"/>
        </w:rPr>
        <w:t>8</w:t>
      </w:r>
      <w:r w:rsidR="00CE1ACF">
        <w:rPr>
          <w:rFonts w:cstheme="minorHAnsi"/>
          <w:sz w:val="24"/>
          <w:szCs w:val="24"/>
        </w:rPr>
        <w:t xml:space="preserve"> to</w:t>
      </w:r>
      <w:r w:rsidR="00EA59C6" w:rsidRPr="00466ECD">
        <w:rPr>
          <w:rFonts w:cstheme="minorHAnsi"/>
          <w:sz w:val="24"/>
          <w:szCs w:val="24"/>
        </w:rPr>
        <w:t xml:space="preserve"> the National Statistics Office</w:t>
      </w:r>
      <w:r w:rsidRPr="00466ECD">
        <w:rPr>
          <w:rFonts w:cstheme="minorHAnsi"/>
          <w:sz w:val="24"/>
          <w:szCs w:val="24"/>
        </w:rPr>
        <w:t>.  Potential bidders for such services are invited to submit quotations for the supply of such service</w:t>
      </w:r>
      <w:r w:rsidR="00CB7469" w:rsidRPr="00466ECD">
        <w:rPr>
          <w:rFonts w:cstheme="minorHAnsi"/>
          <w:sz w:val="24"/>
          <w:szCs w:val="24"/>
        </w:rPr>
        <w:t>s shown below</w:t>
      </w:r>
      <w:r w:rsidRPr="00466ECD">
        <w:rPr>
          <w:rFonts w:cstheme="minorHAnsi"/>
          <w:sz w:val="24"/>
          <w:szCs w:val="24"/>
        </w:rPr>
        <w:t>, in accordance with the terms and conditions laid out in this document.</w:t>
      </w:r>
    </w:p>
    <w:p w:rsidR="0054222F" w:rsidRPr="00466ECD" w:rsidRDefault="0054222F" w:rsidP="00DB37DF">
      <w:pPr>
        <w:widowControl w:val="0"/>
        <w:overflowPunct w:val="0"/>
        <w:autoSpaceDE w:val="0"/>
        <w:autoSpaceDN w:val="0"/>
        <w:adjustRightInd w:val="0"/>
        <w:spacing w:after="0" w:line="240" w:lineRule="auto"/>
        <w:ind w:left="722"/>
        <w:jc w:val="both"/>
        <w:rPr>
          <w:rFonts w:cstheme="minorHAnsi"/>
          <w:sz w:val="24"/>
          <w:szCs w:val="24"/>
        </w:rPr>
      </w:pPr>
    </w:p>
    <w:p w:rsidR="00824ECE" w:rsidRPr="00466ECD" w:rsidRDefault="004F2413" w:rsidP="00DB37DF">
      <w:pPr>
        <w:widowControl w:val="0"/>
        <w:numPr>
          <w:ilvl w:val="0"/>
          <w:numId w:val="1"/>
        </w:numPr>
        <w:tabs>
          <w:tab w:val="clear" w:pos="720"/>
          <w:tab w:val="num" w:pos="722"/>
        </w:tabs>
        <w:overflowPunct w:val="0"/>
        <w:autoSpaceDE w:val="0"/>
        <w:autoSpaceDN w:val="0"/>
        <w:adjustRightInd w:val="0"/>
        <w:spacing w:after="0" w:line="240" w:lineRule="auto"/>
        <w:ind w:left="722" w:hanging="722"/>
        <w:jc w:val="both"/>
        <w:rPr>
          <w:rFonts w:cstheme="minorHAnsi"/>
          <w:b/>
          <w:bCs/>
          <w:sz w:val="24"/>
          <w:szCs w:val="24"/>
        </w:rPr>
      </w:pPr>
      <w:r w:rsidRPr="00466ECD">
        <w:rPr>
          <w:rFonts w:cstheme="minorHAnsi"/>
          <w:b/>
          <w:bCs/>
          <w:sz w:val="24"/>
          <w:szCs w:val="24"/>
        </w:rPr>
        <w:t xml:space="preserve">Compliance </w:t>
      </w:r>
    </w:p>
    <w:p w:rsidR="00824ECE" w:rsidRPr="00466ECD" w:rsidRDefault="00824ECE" w:rsidP="007B341E">
      <w:pPr>
        <w:widowControl w:val="0"/>
        <w:autoSpaceDE w:val="0"/>
        <w:autoSpaceDN w:val="0"/>
        <w:adjustRightInd w:val="0"/>
        <w:spacing w:after="0" w:line="372" w:lineRule="exact"/>
        <w:jc w:val="both"/>
        <w:rPr>
          <w:rFonts w:cstheme="minorHAnsi"/>
          <w:b/>
          <w:bCs/>
          <w:sz w:val="24"/>
          <w:szCs w:val="24"/>
        </w:rPr>
      </w:pPr>
    </w:p>
    <w:p w:rsidR="00824ECE" w:rsidRPr="00466ECD" w:rsidRDefault="004F2413" w:rsidP="00DB37DF">
      <w:pPr>
        <w:widowControl w:val="0"/>
        <w:overflowPunct w:val="0"/>
        <w:autoSpaceDE w:val="0"/>
        <w:autoSpaceDN w:val="0"/>
        <w:adjustRightInd w:val="0"/>
        <w:spacing w:after="0" w:line="240" w:lineRule="auto"/>
        <w:ind w:left="709"/>
        <w:jc w:val="both"/>
        <w:rPr>
          <w:rFonts w:cstheme="minorHAnsi"/>
          <w:b/>
          <w:bCs/>
          <w:sz w:val="24"/>
          <w:szCs w:val="24"/>
        </w:rPr>
      </w:pPr>
      <w:r w:rsidRPr="00466ECD">
        <w:rPr>
          <w:rFonts w:cstheme="minorHAnsi"/>
          <w:sz w:val="24"/>
          <w:szCs w:val="24"/>
        </w:rPr>
        <w:t xml:space="preserve">Bidders shall </w:t>
      </w:r>
      <w:r w:rsidRPr="00466ECD">
        <w:rPr>
          <w:rFonts w:cstheme="minorHAnsi"/>
          <w:b/>
          <w:bCs/>
          <w:sz w:val="24"/>
          <w:szCs w:val="24"/>
          <w:u w:val="single"/>
        </w:rPr>
        <w:t>only</w:t>
      </w:r>
      <w:r w:rsidRPr="00466ECD">
        <w:rPr>
          <w:rFonts w:cstheme="minorHAnsi"/>
          <w:sz w:val="24"/>
          <w:szCs w:val="24"/>
        </w:rPr>
        <w:t xml:space="preserve"> submit the quotation on the stipulated form in </w:t>
      </w:r>
      <w:r w:rsidRPr="00466ECD">
        <w:rPr>
          <w:rFonts w:cstheme="minorHAnsi"/>
          <w:sz w:val="24"/>
          <w:szCs w:val="24"/>
          <w:u w:val="single"/>
        </w:rPr>
        <w:t>ANNEX 1</w:t>
      </w:r>
      <w:r w:rsidRPr="00466ECD">
        <w:rPr>
          <w:rFonts w:cstheme="minorHAnsi"/>
          <w:sz w:val="24"/>
          <w:szCs w:val="24"/>
        </w:rPr>
        <w:t xml:space="preserve"> of the document. Each bid submitted in response to this call for quotations must clearly indicate the details of the bidder as per attached documentation. </w:t>
      </w:r>
    </w:p>
    <w:p w:rsidR="00824ECE" w:rsidRPr="00466ECD" w:rsidRDefault="00824ECE" w:rsidP="00DB37DF">
      <w:pPr>
        <w:widowControl w:val="0"/>
        <w:autoSpaceDE w:val="0"/>
        <w:autoSpaceDN w:val="0"/>
        <w:adjustRightInd w:val="0"/>
        <w:spacing w:after="0" w:line="240" w:lineRule="auto"/>
        <w:jc w:val="both"/>
        <w:rPr>
          <w:rFonts w:cstheme="minorHAnsi"/>
          <w:sz w:val="24"/>
          <w:szCs w:val="24"/>
        </w:rPr>
      </w:pPr>
    </w:p>
    <w:p w:rsidR="00824ECE" w:rsidRPr="00466ECD" w:rsidRDefault="004F2413" w:rsidP="00DB37DF">
      <w:pPr>
        <w:widowControl w:val="0"/>
        <w:tabs>
          <w:tab w:val="num" w:pos="702"/>
        </w:tabs>
        <w:autoSpaceDE w:val="0"/>
        <w:autoSpaceDN w:val="0"/>
        <w:adjustRightInd w:val="0"/>
        <w:spacing w:after="0" w:line="240" w:lineRule="auto"/>
        <w:ind w:left="2"/>
        <w:jc w:val="both"/>
        <w:rPr>
          <w:rFonts w:cstheme="minorHAnsi"/>
          <w:sz w:val="24"/>
          <w:szCs w:val="24"/>
        </w:rPr>
      </w:pPr>
      <w:r w:rsidRPr="00466ECD">
        <w:rPr>
          <w:rFonts w:cstheme="minorHAnsi"/>
          <w:sz w:val="28"/>
          <w:szCs w:val="28"/>
        </w:rPr>
        <w:t>2</w:t>
      </w:r>
      <w:r w:rsidRPr="00466ECD">
        <w:rPr>
          <w:rFonts w:cstheme="minorHAnsi"/>
          <w:sz w:val="24"/>
          <w:szCs w:val="24"/>
        </w:rPr>
        <w:tab/>
      </w:r>
      <w:r w:rsidRPr="00466ECD">
        <w:rPr>
          <w:rFonts w:cstheme="minorHAnsi"/>
          <w:sz w:val="28"/>
          <w:szCs w:val="28"/>
        </w:rPr>
        <w:t>Quotation Process</w:t>
      </w:r>
    </w:p>
    <w:p w:rsidR="00824ECE" w:rsidRPr="00466ECD" w:rsidRDefault="00824ECE" w:rsidP="00DB37DF">
      <w:pPr>
        <w:widowControl w:val="0"/>
        <w:autoSpaceDE w:val="0"/>
        <w:autoSpaceDN w:val="0"/>
        <w:adjustRightInd w:val="0"/>
        <w:spacing w:after="0" w:line="240" w:lineRule="auto"/>
        <w:jc w:val="both"/>
        <w:rPr>
          <w:rFonts w:cstheme="minorHAnsi"/>
          <w:sz w:val="24"/>
          <w:szCs w:val="24"/>
        </w:rPr>
      </w:pPr>
    </w:p>
    <w:p w:rsidR="00824ECE" w:rsidRPr="00466ECD" w:rsidRDefault="004F2413" w:rsidP="00DB37DF">
      <w:pPr>
        <w:widowControl w:val="0"/>
        <w:numPr>
          <w:ilvl w:val="0"/>
          <w:numId w:val="2"/>
        </w:numPr>
        <w:tabs>
          <w:tab w:val="clear" w:pos="720"/>
          <w:tab w:val="num" w:pos="722"/>
        </w:tabs>
        <w:overflowPunct w:val="0"/>
        <w:autoSpaceDE w:val="0"/>
        <w:autoSpaceDN w:val="0"/>
        <w:adjustRightInd w:val="0"/>
        <w:spacing w:after="0" w:line="240" w:lineRule="auto"/>
        <w:ind w:left="722" w:hanging="722"/>
        <w:jc w:val="both"/>
        <w:rPr>
          <w:rFonts w:cstheme="minorHAnsi"/>
          <w:b/>
          <w:bCs/>
          <w:sz w:val="24"/>
          <w:szCs w:val="24"/>
        </w:rPr>
      </w:pPr>
      <w:r w:rsidRPr="00466ECD">
        <w:rPr>
          <w:rFonts w:cstheme="minorHAnsi"/>
          <w:b/>
          <w:bCs/>
          <w:sz w:val="24"/>
          <w:szCs w:val="24"/>
        </w:rPr>
        <w:t xml:space="preserve">Method of Submission </w:t>
      </w:r>
    </w:p>
    <w:p w:rsidR="00824ECE" w:rsidRPr="00466ECD" w:rsidRDefault="00824ECE" w:rsidP="00DB37DF">
      <w:pPr>
        <w:widowControl w:val="0"/>
        <w:autoSpaceDE w:val="0"/>
        <w:autoSpaceDN w:val="0"/>
        <w:adjustRightInd w:val="0"/>
        <w:spacing w:after="0" w:line="240" w:lineRule="auto"/>
        <w:jc w:val="both"/>
        <w:rPr>
          <w:rFonts w:cstheme="minorHAnsi"/>
          <w:sz w:val="24"/>
          <w:szCs w:val="24"/>
        </w:rPr>
      </w:pPr>
    </w:p>
    <w:p w:rsidR="00824ECE" w:rsidRPr="00466ECD" w:rsidRDefault="004F2413" w:rsidP="00D31AE1">
      <w:pPr>
        <w:widowControl w:val="0"/>
        <w:numPr>
          <w:ilvl w:val="0"/>
          <w:numId w:val="3"/>
        </w:numPr>
        <w:tabs>
          <w:tab w:val="clear" w:pos="720"/>
          <w:tab w:val="num" w:pos="722"/>
        </w:tabs>
        <w:overflowPunct w:val="0"/>
        <w:autoSpaceDE w:val="0"/>
        <w:autoSpaceDN w:val="0"/>
        <w:adjustRightInd w:val="0"/>
        <w:spacing w:after="0" w:line="252" w:lineRule="auto"/>
        <w:ind w:hanging="720"/>
        <w:jc w:val="both"/>
        <w:rPr>
          <w:rFonts w:cstheme="minorHAnsi"/>
          <w:sz w:val="24"/>
          <w:szCs w:val="24"/>
        </w:rPr>
      </w:pPr>
      <w:r w:rsidRPr="00466ECD">
        <w:rPr>
          <w:rFonts w:cstheme="minorHAnsi"/>
          <w:sz w:val="24"/>
          <w:szCs w:val="24"/>
        </w:rPr>
        <w:t xml:space="preserve">Bidders are required to complete the Quotation document as per attached form in </w:t>
      </w:r>
      <w:r w:rsidRPr="00466ECD">
        <w:rPr>
          <w:rFonts w:cstheme="minorHAnsi"/>
          <w:sz w:val="24"/>
          <w:szCs w:val="24"/>
          <w:u w:val="single"/>
        </w:rPr>
        <w:t>ANNEX 1</w:t>
      </w:r>
      <w:r w:rsidRPr="00466ECD">
        <w:rPr>
          <w:rFonts w:cstheme="minorHAnsi"/>
          <w:sz w:val="24"/>
          <w:szCs w:val="24"/>
        </w:rPr>
        <w:t xml:space="preserve">. Quotation documents </w:t>
      </w:r>
      <w:r w:rsidR="00CE1ACF">
        <w:rPr>
          <w:rFonts w:cstheme="minorHAnsi"/>
          <w:sz w:val="24"/>
          <w:szCs w:val="24"/>
        </w:rPr>
        <w:t>can be forward in a sealed envelope</w:t>
      </w:r>
      <w:r w:rsidR="00CB2FDC">
        <w:rPr>
          <w:rFonts w:cstheme="minorHAnsi"/>
          <w:sz w:val="24"/>
          <w:szCs w:val="24"/>
        </w:rPr>
        <w:t xml:space="preserve"> to the attention of Denise Magrin (Head of Unit of the Price Statistics Unit)</w:t>
      </w:r>
      <w:r w:rsidR="00CE1ACF">
        <w:rPr>
          <w:rFonts w:cstheme="minorHAnsi"/>
          <w:sz w:val="24"/>
          <w:szCs w:val="24"/>
        </w:rPr>
        <w:t xml:space="preserve"> or sent by email</w:t>
      </w:r>
      <w:r w:rsidRPr="00466ECD">
        <w:rPr>
          <w:rFonts w:cstheme="minorHAnsi"/>
          <w:sz w:val="24"/>
          <w:szCs w:val="24"/>
        </w:rPr>
        <w:t xml:space="preserve"> with </w:t>
      </w:r>
      <w:r w:rsidR="00CE1ACF">
        <w:rPr>
          <w:rFonts w:cstheme="minorHAnsi"/>
          <w:sz w:val="24"/>
          <w:szCs w:val="24"/>
        </w:rPr>
        <w:t xml:space="preserve">attention to </w:t>
      </w:r>
      <w:r w:rsidR="00CB2FDC" w:rsidRPr="00577C60">
        <w:rPr>
          <w:rFonts w:cstheme="minorHAnsi"/>
          <w:sz w:val="24"/>
          <w:szCs w:val="24"/>
        </w:rPr>
        <w:t>denise.magrin@gov.mt</w:t>
      </w:r>
      <w:r w:rsidR="00CE1ACF" w:rsidRPr="00577C60">
        <w:rPr>
          <w:rFonts w:cstheme="minorHAnsi"/>
          <w:sz w:val="24"/>
          <w:szCs w:val="24"/>
        </w:rPr>
        <w:t>.</w:t>
      </w:r>
      <w:r w:rsidR="00CE1ACF">
        <w:rPr>
          <w:rFonts w:cstheme="minorHAnsi"/>
          <w:sz w:val="24"/>
          <w:szCs w:val="24"/>
        </w:rPr>
        <w:t xml:space="preserve">  </w:t>
      </w:r>
    </w:p>
    <w:p w:rsidR="00824ECE" w:rsidRPr="00466ECD" w:rsidRDefault="00824ECE" w:rsidP="007B341E">
      <w:pPr>
        <w:widowControl w:val="0"/>
        <w:autoSpaceDE w:val="0"/>
        <w:autoSpaceDN w:val="0"/>
        <w:adjustRightInd w:val="0"/>
        <w:spacing w:after="0" w:line="320" w:lineRule="exact"/>
        <w:jc w:val="both"/>
        <w:rPr>
          <w:rFonts w:cstheme="minorHAnsi"/>
          <w:sz w:val="24"/>
          <w:szCs w:val="24"/>
        </w:rPr>
      </w:pPr>
    </w:p>
    <w:p w:rsidR="00162320" w:rsidRPr="00466ECD" w:rsidRDefault="004F2413" w:rsidP="00D31AE1">
      <w:pPr>
        <w:widowControl w:val="0"/>
        <w:tabs>
          <w:tab w:val="left" w:pos="5835"/>
        </w:tabs>
        <w:overflowPunct w:val="0"/>
        <w:autoSpaceDE w:val="0"/>
        <w:autoSpaceDN w:val="0"/>
        <w:adjustRightInd w:val="0"/>
        <w:spacing w:after="0" w:line="240" w:lineRule="auto"/>
        <w:ind w:left="722"/>
        <w:jc w:val="both"/>
        <w:rPr>
          <w:rFonts w:cstheme="minorHAnsi"/>
          <w:sz w:val="24"/>
          <w:szCs w:val="24"/>
        </w:rPr>
      </w:pPr>
      <w:r w:rsidRPr="00466ECD">
        <w:rPr>
          <w:rFonts w:cstheme="minorHAnsi"/>
          <w:sz w:val="24"/>
          <w:szCs w:val="24"/>
          <w:u w:val="single"/>
        </w:rPr>
        <w:t>Late submissions will not be accepted</w:t>
      </w:r>
      <w:r w:rsidRPr="00466ECD">
        <w:rPr>
          <w:rFonts w:cstheme="minorHAnsi"/>
          <w:b/>
          <w:bCs/>
          <w:sz w:val="24"/>
          <w:szCs w:val="24"/>
        </w:rPr>
        <w:t>.</w:t>
      </w:r>
      <w:r w:rsidRPr="00466ECD">
        <w:rPr>
          <w:rFonts w:cstheme="minorHAnsi"/>
          <w:sz w:val="24"/>
          <w:szCs w:val="24"/>
        </w:rPr>
        <w:t xml:space="preserve"> </w:t>
      </w:r>
      <w:r w:rsidR="00D31AE1" w:rsidRPr="00466ECD">
        <w:rPr>
          <w:rFonts w:cstheme="minorHAnsi"/>
          <w:sz w:val="24"/>
          <w:szCs w:val="24"/>
        </w:rPr>
        <w:tab/>
      </w:r>
    </w:p>
    <w:p w:rsidR="00162320" w:rsidRPr="00466ECD" w:rsidRDefault="00162320" w:rsidP="007B341E">
      <w:pPr>
        <w:widowControl w:val="0"/>
        <w:overflowPunct w:val="0"/>
        <w:autoSpaceDE w:val="0"/>
        <w:autoSpaceDN w:val="0"/>
        <w:adjustRightInd w:val="0"/>
        <w:spacing w:after="0" w:line="240" w:lineRule="auto"/>
        <w:jc w:val="both"/>
        <w:rPr>
          <w:rFonts w:cstheme="minorHAnsi"/>
          <w:sz w:val="24"/>
          <w:szCs w:val="24"/>
        </w:rPr>
      </w:pPr>
    </w:p>
    <w:p w:rsidR="00824ECE" w:rsidRPr="00466ECD" w:rsidRDefault="004F2413" w:rsidP="00D31AE1">
      <w:pPr>
        <w:widowControl w:val="0"/>
        <w:numPr>
          <w:ilvl w:val="0"/>
          <w:numId w:val="4"/>
        </w:numPr>
        <w:tabs>
          <w:tab w:val="clear" w:pos="720"/>
          <w:tab w:val="num" w:pos="722"/>
        </w:tabs>
        <w:overflowPunct w:val="0"/>
        <w:autoSpaceDE w:val="0"/>
        <w:autoSpaceDN w:val="0"/>
        <w:adjustRightInd w:val="0"/>
        <w:spacing w:after="0" w:line="252" w:lineRule="auto"/>
        <w:ind w:right="23" w:hanging="720"/>
        <w:jc w:val="both"/>
        <w:rPr>
          <w:rFonts w:cstheme="minorHAnsi"/>
          <w:sz w:val="24"/>
          <w:szCs w:val="24"/>
        </w:rPr>
      </w:pPr>
      <w:bookmarkStart w:id="0" w:name="page3"/>
      <w:bookmarkEnd w:id="0"/>
      <w:r w:rsidRPr="00466ECD">
        <w:rPr>
          <w:rFonts w:cstheme="minorHAnsi"/>
          <w:sz w:val="24"/>
          <w:szCs w:val="24"/>
        </w:rPr>
        <w:lastRenderedPageBreak/>
        <w:t xml:space="preserve">Each quotation must be duly signed by the bidder. In the case of a registered company this must be signed by an authorised representative of the company. </w:t>
      </w:r>
    </w:p>
    <w:p w:rsidR="00824ECE" w:rsidRPr="00466ECD" w:rsidRDefault="00824ECE" w:rsidP="007B341E">
      <w:pPr>
        <w:widowControl w:val="0"/>
        <w:autoSpaceDE w:val="0"/>
        <w:autoSpaceDN w:val="0"/>
        <w:adjustRightInd w:val="0"/>
        <w:spacing w:after="0" w:line="361" w:lineRule="exact"/>
        <w:jc w:val="both"/>
        <w:rPr>
          <w:rFonts w:cstheme="minorHAnsi"/>
          <w:sz w:val="24"/>
          <w:szCs w:val="24"/>
        </w:rPr>
      </w:pPr>
    </w:p>
    <w:p w:rsidR="00824ECE" w:rsidRPr="00466ECD" w:rsidRDefault="004F2413" w:rsidP="007B341E">
      <w:pPr>
        <w:widowControl w:val="0"/>
        <w:numPr>
          <w:ilvl w:val="0"/>
          <w:numId w:val="4"/>
        </w:numPr>
        <w:tabs>
          <w:tab w:val="clear" w:pos="720"/>
          <w:tab w:val="num" w:pos="722"/>
        </w:tabs>
        <w:overflowPunct w:val="0"/>
        <w:autoSpaceDE w:val="0"/>
        <w:autoSpaceDN w:val="0"/>
        <w:adjustRightInd w:val="0"/>
        <w:spacing w:after="0" w:line="240" w:lineRule="auto"/>
        <w:ind w:left="722" w:hanging="722"/>
        <w:jc w:val="both"/>
        <w:rPr>
          <w:rFonts w:cstheme="minorHAnsi"/>
          <w:sz w:val="24"/>
          <w:szCs w:val="24"/>
        </w:rPr>
      </w:pPr>
      <w:r w:rsidRPr="00466ECD">
        <w:rPr>
          <w:rFonts w:cstheme="minorHAnsi"/>
          <w:sz w:val="24"/>
          <w:szCs w:val="24"/>
        </w:rPr>
        <w:t xml:space="preserve">By submitting a quotation the applicant shall be deemed: </w:t>
      </w:r>
    </w:p>
    <w:p w:rsidR="00824ECE" w:rsidRPr="00466ECD" w:rsidRDefault="00824ECE" w:rsidP="007B341E">
      <w:pPr>
        <w:widowControl w:val="0"/>
        <w:autoSpaceDE w:val="0"/>
        <w:autoSpaceDN w:val="0"/>
        <w:adjustRightInd w:val="0"/>
        <w:spacing w:after="0" w:line="357" w:lineRule="exact"/>
        <w:jc w:val="both"/>
        <w:rPr>
          <w:rFonts w:cstheme="minorHAnsi"/>
          <w:sz w:val="24"/>
          <w:szCs w:val="24"/>
        </w:rPr>
      </w:pPr>
    </w:p>
    <w:p w:rsidR="00824ECE" w:rsidRPr="00466ECD" w:rsidRDefault="004F2413" w:rsidP="007B341E">
      <w:pPr>
        <w:widowControl w:val="0"/>
        <w:numPr>
          <w:ilvl w:val="1"/>
          <w:numId w:val="4"/>
        </w:numPr>
        <w:tabs>
          <w:tab w:val="clear" w:pos="1440"/>
          <w:tab w:val="num" w:pos="1082"/>
        </w:tabs>
        <w:overflowPunct w:val="0"/>
        <w:autoSpaceDE w:val="0"/>
        <w:autoSpaceDN w:val="0"/>
        <w:adjustRightInd w:val="0"/>
        <w:spacing w:after="0" w:line="240" w:lineRule="auto"/>
        <w:ind w:left="1082" w:hanging="489"/>
        <w:jc w:val="both"/>
        <w:rPr>
          <w:rFonts w:cstheme="minorHAnsi"/>
          <w:sz w:val="24"/>
          <w:szCs w:val="24"/>
        </w:rPr>
      </w:pPr>
      <w:r w:rsidRPr="00466ECD">
        <w:rPr>
          <w:rFonts w:cstheme="minorHAnsi"/>
          <w:sz w:val="24"/>
          <w:szCs w:val="24"/>
        </w:rPr>
        <w:t xml:space="preserve">To have understood and accepted all the contents of this quotation document; </w:t>
      </w:r>
    </w:p>
    <w:p w:rsidR="00824ECE" w:rsidRPr="00466ECD" w:rsidRDefault="00824ECE" w:rsidP="007B341E">
      <w:pPr>
        <w:widowControl w:val="0"/>
        <w:autoSpaceDE w:val="0"/>
        <w:autoSpaceDN w:val="0"/>
        <w:adjustRightInd w:val="0"/>
        <w:spacing w:after="0" w:line="40" w:lineRule="exact"/>
        <w:jc w:val="both"/>
        <w:rPr>
          <w:rFonts w:cstheme="minorHAnsi"/>
          <w:sz w:val="24"/>
          <w:szCs w:val="24"/>
        </w:rPr>
      </w:pPr>
    </w:p>
    <w:p w:rsidR="00824ECE" w:rsidRPr="00466ECD" w:rsidRDefault="004F2413" w:rsidP="007B341E">
      <w:pPr>
        <w:widowControl w:val="0"/>
        <w:numPr>
          <w:ilvl w:val="1"/>
          <w:numId w:val="4"/>
        </w:numPr>
        <w:tabs>
          <w:tab w:val="clear" w:pos="1440"/>
          <w:tab w:val="num" w:pos="1082"/>
        </w:tabs>
        <w:overflowPunct w:val="0"/>
        <w:autoSpaceDE w:val="0"/>
        <w:autoSpaceDN w:val="0"/>
        <w:adjustRightInd w:val="0"/>
        <w:spacing w:after="0" w:line="240" w:lineRule="auto"/>
        <w:ind w:left="1082" w:hanging="556"/>
        <w:jc w:val="both"/>
        <w:rPr>
          <w:rFonts w:cstheme="minorHAnsi"/>
          <w:sz w:val="24"/>
          <w:szCs w:val="24"/>
        </w:rPr>
      </w:pPr>
      <w:r w:rsidRPr="00466ECD">
        <w:rPr>
          <w:rFonts w:cstheme="minorHAnsi"/>
          <w:sz w:val="24"/>
          <w:szCs w:val="24"/>
        </w:rPr>
        <w:t xml:space="preserve">To be in a position to carry out all the services included in the quotation; and </w:t>
      </w:r>
    </w:p>
    <w:p w:rsidR="00824ECE" w:rsidRPr="00466ECD" w:rsidRDefault="00824ECE" w:rsidP="007B341E">
      <w:pPr>
        <w:widowControl w:val="0"/>
        <w:autoSpaceDE w:val="0"/>
        <w:autoSpaceDN w:val="0"/>
        <w:adjustRightInd w:val="0"/>
        <w:spacing w:after="0" w:line="101" w:lineRule="exact"/>
        <w:jc w:val="both"/>
        <w:rPr>
          <w:rFonts w:cstheme="minorHAnsi"/>
          <w:sz w:val="24"/>
          <w:szCs w:val="24"/>
        </w:rPr>
      </w:pPr>
    </w:p>
    <w:p w:rsidR="00824ECE" w:rsidRPr="00466ECD" w:rsidRDefault="004F2413" w:rsidP="007B341E">
      <w:pPr>
        <w:widowControl w:val="0"/>
        <w:numPr>
          <w:ilvl w:val="1"/>
          <w:numId w:val="4"/>
        </w:numPr>
        <w:tabs>
          <w:tab w:val="clear" w:pos="1440"/>
          <w:tab w:val="num" w:pos="1082"/>
        </w:tabs>
        <w:overflowPunct w:val="0"/>
        <w:autoSpaceDE w:val="0"/>
        <w:autoSpaceDN w:val="0"/>
        <w:adjustRightInd w:val="0"/>
        <w:spacing w:after="0" w:line="232" w:lineRule="auto"/>
        <w:ind w:left="1082" w:right="20" w:hanging="621"/>
        <w:jc w:val="both"/>
        <w:rPr>
          <w:rFonts w:cstheme="minorHAnsi"/>
          <w:sz w:val="24"/>
          <w:szCs w:val="24"/>
        </w:rPr>
      </w:pPr>
      <w:r w:rsidRPr="00466ECD">
        <w:rPr>
          <w:rFonts w:cstheme="minorHAnsi"/>
          <w:sz w:val="24"/>
          <w:szCs w:val="24"/>
        </w:rPr>
        <w:t xml:space="preserve">To have accepted the conditions, payment terms and requirements under which the services required would be contracted. </w:t>
      </w:r>
    </w:p>
    <w:p w:rsidR="00824ECE" w:rsidRPr="00466ECD" w:rsidRDefault="00824ECE" w:rsidP="007B341E">
      <w:pPr>
        <w:widowControl w:val="0"/>
        <w:autoSpaceDE w:val="0"/>
        <w:autoSpaceDN w:val="0"/>
        <w:adjustRightInd w:val="0"/>
        <w:spacing w:after="0" w:line="200" w:lineRule="exact"/>
        <w:jc w:val="both"/>
        <w:rPr>
          <w:rFonts w:cstheme="minorHAnsi"/>
          <w:sz w:val="24"/>
          <w:szCs w:val="24"/>
        </w:rPr>
      </w:pPr>
    </w:p>
    <w:p w:rsidR="00824ECE" w:rsidRPr="00466ECD" w:rsidRDefault="00824ECE" w:rsidP="007B341E">
      <w:pPr>
        <w:widowControl w:val="0"/>
        <w:autoSpaceDE w:val="0"/>
        <w:autoSpaceDN w:val="0"/>
        <w:adjustRightInd w:val="0"/>
        <w:spacing w:after="0" w:line="217" w:lineRule="exact"/>
        <w:jc w:val="both"/>
        <w:rPr>
          <w:rFonts w:cstheme="minorHAnsi"/>
          <w:sz w:val="24"/>
          <w:szCs w:val="24"/>
        </w:rPr>
      </w:pPr>
    </w:p>
    <w:p w:rsidR="00824ECE" w:rsidRPr="00466ECD" w:rsidRDefault="004F2413" w:rsidP="00A12F4D">
      <w:pPr>
        <w:widowControl w:val="0"/>
        <w:overflowPunct w:val="0"/>
        <w:autoSpaceDE w:val="0"/>
        <w:autoSpaceDN w:val="0"/>
        <w:adjustRightInd w:val="0"/>
        <w:spacing w:after="0" w:line="252" w:lineRule="auto"/>
        <w:ind w:hanging="11"/>
        <w:jc w:val="both"/>
        <w:rPr>
          <w:rFonts w:cstheme="minorHAnsi"/>
          <w:sz w:val="24"/>
          <w:szCs w:val="24"/>
        </w:rPr>
      </w:pPr>
      <w:r w:rsidRPr="00466ECD">
        <w:rPr>
          <w:rFonts w:cstheme="minorHAnsi"/>
          <w:sz w:val="24"/>
          <w:szCs w:val="24"/>
        </w:rPr>
        <w:t>It is the bidder’s sole responsibility to read and understand the quotat</w:t>
      </w:r>
      <w:r w:rsidR="00A12F4D" w:rsidRPr="00466ECD">
        <w:rPr>
          <w:rFonts w:cstheme="minorHAnsi"/>
          <w:sz w:val="24"/>
          <w:szCs w:val="24"/>
        </w:rPr>
        <w:t>ion document, and submit</w:t>
      </w:r>
      <w:r w:rsidR="00E01536" w:rsidRPr="00466ECD">
        <w:rPr>
          <w:rFonts w:cstheme="minorHAnsi"/>
          <w:sz w:val="24"/>
          <w:szCs w:val="24"/>
          <w:lang w:val="mt-MT"/>
        </w:rPr>
        <w:t xml:space="preserve"> the</w:t>
      </w:r>
      <w:r w:rsidR="00A12F4D" w:rsidRPr="00466ECD">
        <w:rPr>
          <w:rFonts w:cstheme="minorHAnsi"/>
          <w:sz w:val="24"/>
          <w:szCs w:val="24"/>
        </w:rPr>
        <w:t xml:space="preserve"> bid in </w:t>
      </w:r>
      <w:r w:rsidRPr="00466ECD">
        <w:rPr>
          <w:rFonts w:cstheme="minorHAnsi"/>
          <w:sz w:val="24"/>
          <w:szCs w:val="24"/>
        </w:rPr>
        <w:t>accordance therewith.</w:t>
      </w:r>
    </w:p>
    <w:p w:rsidR="00824ECE" w:rsidRPr="00466ECD" w:rsidRDefault="00824ECE" w:rsidP="007B341E">
      <w:pPr>
        <w:widowControl w:val="0"/>
        <w:autoSpaceDE w:val="0"/>
        <w:autoSpaceDN w:val="0"/>
        <w:adjustRightInd w:val="0"/>
        <w:spacing w:after="0" w:line="200" w:lineRule="exact"/>
        <w:jc w:val="both"/>
        <w:rPr>
          <w:rFonts w:cstheme="minorHAnsi"/>
          <w:sz w:val="24"/>
          <w:szCs w:val="24"/>
        </w:rPr>
      </w:pPr>
    </w:p>
    <w:p w:rsidR="00824ECE" w:rsidRPr="00466ECD" w:rsidRDefault="00824ECE" w:rsidP="007B341E">
      <w:pPr>
        <w:widowControl w:val="0"/>
        <w:autoSpaceDE w:val="0"/>
        <w:autoSpaceDN w:val="0"/>
        <w:adjustRightInd w:val="0"/>
        <w:spacing w:after="0" w:line="327" w:lineRule="exact"/>
        <w:jc w:val="both"/>
        <w:rPr>
          <w:rFonts w:cstheme="minorHAnsi"/>
          <w:sz w:val="24"/>
          <w:szCs w:val="24"/>
        </w:rPr>
      </w:pPr>
    </w:p>
    <w:p w:rsidR="00824ECE" w:rsidRPr="00466ECD" w:rsidRDefault="004F2413" w:rsidP="007B341E">
      <w:pPr>
        <w:widowControl w:val="0"/>
        <w:numPr>
          <w:ilvl w:val="0"/>
          <w:numId w:val="5"/>
        </w:numPr>
        <w:tabs>
          <w:tab w:val="clear" w:pos="720"/>
          <w:tab w:val="num" w:pos="722"/>
        </w:tabs>
        <w:overflowPunct w:val="0"/>
        <w:autoSpaceDE w:val="0"/>
        <w:autoSpaceDN w:val="0"/>
        <w:adjustRightInd w:val="0"/>
        <w:spacing w:after="0" w:line="240" w:lineRule="auto"/>
        <w:ind w:left="722" w:hanging="722"/>
        <w:jc w:val="both"/>
        <w:rPr>
          <w:rFonts w:cstheme="minorHAnsi"/>
          <w:b/>
          <w:bCs/>
          <w:sz w:val="24"/>
          <w:szCs w:val="24"/>
        </w:rPr>
      </w:pPr>
      <w:r w:rsidRPr="00466ECD">
        <w:rPr>
          <w:rFonts w:cstheme="minorHAnsi"/>
          <w:b/>
          <w:bCs/>
          <w:sz w:val="24"/>
          <w:szCs w:val="24"/>
        </w:rPr>
        <w:t xml:space="preserve">Award of Quotation </w:t>
      </w:r>
    </w:p>
    <w:p w:rsidR="00824ECE" w:rsidRPr="00466ECD" w:rsidRDefault="00824ECE" w:rsidP="007B341E">
      <w:pPr>
        <w:widowControl w:val="0"/>
        <w:autoSpaceDE w:val="0"/>
        <w:autoSpaceDN w:val="0"/>
        <w:adjustRightInd w:val="0"/>
        <w:spacing w:after="0" w:line="200" w:lineRule="exact"/>
        <w:jc w:val="both"/>
        <w:rPr>
          <w:rFonts w:cstheme="minorHAnsi"/>
          <w:sz w:val="24"/>
          <w:szCs w:val="24"/>
        </w:rPr>
      </w:pPr>
    </w:p>
    <w:p w:rsidR="00824ECE" w:rsidRPr="00466ECD" w:rsidRDefault="00824ECE" w:rsidP="007B341E">
      <w:pPr>
        <w:widowControl w:val="0"/>
        <w:autoSpaceDE w:val="0"/>
        <w:autoSpaceDN w:val="0"/>
        <w:adjustRightInd w:val="0"/>
        <w:spacing w:after="0" w:line="254" w:lineRule="exact"/>
        <w:jc w:val="both"/>
        <w:rPr>
          <w:rFonts w:cstheme="minorHAnsi"/>
          <w:sz w:val="24"/>
          <w:szCs w:val="24"/>
        </w:rPr>
      </w:pPr>
    </w:p>
    <w:p w:rsidR="00824ECE" w:rsidRPr="00466ECD" w:rsidRDefault="004F2413" w:rsidP="00A12F4D">
      <w:pPr>
        <w:widowControl w:val="0"/>
        <w:numPr>
          <w:ilvl w:val="0"/>
          <w:numId w:val="6"/>
        </w:numPr>
        <w:overflowPunct w:val="0"/>
        <w:autoSpaceDE w:val="0"/>
        <w:autoSpaceDN w:val="0"/>
        <w:adjustRightInd w:val="0"/>
        <w:spacing w:after="0" w:line="252" w:lineRule="auto"/>
        <w:ind w:hanging="720"/>
        <w:jc w:val="both"/>
        <w:rPr>
          <w:rFonts w:cstheme="minorHAnsi"/>
          <w:sz w:val="24"/>
          <w:szCs w:val="24"/>
        </w:rPr>
      </w:pPr>
      <w:r w:rsidRPr="00466ECD">
        <w:rPr>
          <w:rFonts w:cstheme="minorHAnsi"/>
          <w:sz w:val="24"/>
          <w:szCs w:val="24"/>
        </w:rPr>
        <w:t>NSO reserves the right to accept or reject any quotation, and to annul the quotation process and reject all applications, at any time prior to the award of the quotation, without thereby incurring any liability to the af</w:t>
      </w:r>
      <w:r w:rsidR="00DA7675" w:rsidRPr="00466ECD">
        <w:rPr>
          <w:rFonts w:cstheme="minorHAnsi"/>
          <w:sz w:val="24"/>
          <w:szCs w:val="24"/>
        </w:rPr>
        <w:t>fected applicants. In so doing,</w:t>
      </w:r>
      <w:r w:rsidRPr="00466ECD">
        <w:rPr>
          <w:rFonts w:cstheme="minorHAnsi"/>
          <w:sz w:val="24"/>
          <w:szCs w:val="24"/>
        </w:rPr>
        <w:t xml:space="preserve"> NSO shall not be liable to give any reason whatsoever. </w:t>
      </w:r>
    </w:p>
    <w:p w:rsidR="00900266" w:rsidRPr="00466ECD" w:rsidRDefault="00900266" w:rsidP="00900266">
      <w:pPr>
        <w:widowControl w:val="0"/>
        <w:overflowPunct w:val="0"/>
        <w:autoSpaceDE w:val="0"/>
        <w:autoSpaceDN w:val="0"/>
        <w:adjustRightInd w:val="0"/>
        <w:spacing w:after="0" w:line="259" w:lineRule="auto"/>
        <w:ind w:left="722"/>
        <w:jc w:val="both"/>
        <w:rPr>
          <w:rFonts w:cstheme="minorHAnsi"/>
          <w:sz w:val="24"/>
          <w:szCs w:val="24"/>
        </w:rPr>
      </w:pPr>
    </w:p>
    <w:p w:rsidR="00824ECE" w:rsidRPr="00466ECD" w:rsidRDefault="00824ECE" w:rsidP="007B341E">
      <w:pPr>
        <w:widowControl w:val="0"/>
        <w:autoSpaceDE w:val="0"/>
        <w:autoSpaceDN w:val="0"/>
        <w:adjustRightInd w:val="0"/>
        <w:spacing w:after="0" w:line="204" w:lineRule="exact"/>
        <w:jc w:val="both"/>
        <w:rPr>
          <w:rFonts w:cstheme="minorHAnsi"/>
          <w:sz w:val="24"/>
          <w:szCs w:val="24"/>
        </w:rPr>
      </w:pPr>
    </w:p>
    <w:p w:rsidR="00824ECE" w:rsidRPr="00466ECD" w:rsidRDefault="004F2413" w:rsidP="00A12F4D">
      <w:pPr>
        <w:widowControl w:val="0"/>
        <w:numPr>
          <w:ilvl w:val="0"/>
          <w:numId w:val="6"/>
        </w:numPr>
        <w:tabs>
          <w:tab w:val="clear" w:pos="720"/>
          <w:tab w:val="num" w:pos="722"/>
        </w:tabs>
        <w:overflowPunct w:val="0"/>
        <w:autoSpaceDE w:val="0"/>
        <w:autoSpaceDN w:val="0"/>
        <w:adjustRightInd w:val="0"/>
        <w:spacing w:after="0" w:line="252" w:lineRule="auto"/>
        <w:ind w:right="23" w:hanging="720"/>
        <w:jc w:val="both"/>
        <w:rPr>
          <w:rFonts w:cstheme="minorHAnsi"/>
          <w:sz w:val="24"/>
          <w:szCs w:val="24"/>
        </w:rPr>
      </w:pPr>
      <w:r w:rsidRPr="00466ECD">
        <w:rPr>
          <w:rFonts w:cstheme="minorHAnsi"/>
          <w:sz w:val="24"/>
          <w:szCs w:val="24"/>
        </w:rPr>
        <w:t>Subjec</w:t>
      </w:r>
      <w:r w:rsidR="00900266" w:rsidRPr="00466ECD">
        <w:rPr>
          <w:rFonts w:cstheme="minorHAnsi"/>
          <w:sz w:val="24"/>
          <w:szCs w:val="24"/>
        </w:rPr>
        <w:t>t to Clause 2.2.1</w:t>
      </w:r>
      <w:r w:rsidR="00DA7675" w:rsidRPr="00466ECD">
        <w:rPr>
          <w:rFonts w:cstheme="minorHAnsi"/>
          <w:sz w:val="24"/>
          <w:szCs w:val="24"/>
        </w:rPr>
        <w:t>,</w:t>
      </w:r>
      <w:r w:rsidRPr="00466ECD">
        <w:rPr>
          <w:rFonts w:cstheme="minorHAnsi"/>
          <w:sz w:val="24"/>
          <w:szCs w:val="24"/>
        </w:rPr>
        <w:t xml:space="preserve"> NSO will issue a Letter of Acceptance in favour of the applicant who is selected. </w:t>
      </w:r>
    </w:p>
    <w:p w:rsidR="00824ECE" w:rsidRPr="00466ECD" w:rsidRDefault="00824ECE" w:rsidP="007B341E">
      <w:pPr>
        <w:widowControl w:val="0"/>
        <w:autoSpaceDE w:val="0"/>
        <w:autoSpaceDN w:val="0"/>
        <w:adjustRightInd w:val="0"/>
        <w:spacing w:after="0" w:line="378" w:lineRule="exact"/>
        <w:jc w:val="both"/>
        <w:rPr>
          <w:rFonts w:cstheme="minorHAnsi"/>
          <w:sz w:val="24"/>
          <w:szCs w:val="24"/>
        </w:rPr>
      </w:pPr>
    </w:p>
    <w:p w:rsidR="00824ECE" w:rsidRPr="00466ECD" w:rsidRDefault="004F2413" w:rsidP="00A12F4D">
      <w:pPr>
        <w:widowControl w:val="0"/>
        <w:numPr>
          <w:ilvl w:val="0"/>
          <w:numId w:val="6"/>
        </w:numPr>
        <w:tabs>
          <w:tab w:val="clear" w:pos="720"/>
          <w:tab w:val="num" w:pos="722"/>
        </w:tabs>
        <w:overflowPunct w:val="0"/>
        <w:autoSpaceDE w:val="0"/>
        <w:autoSpaceDN w:val="0"/>
        <w:adjustRightInd w:val="0"/>
        <w:spacing w:after="0" w:line="252" w:lineRule="auto"/>
        <w:ind w:right="23" w:hanging="720"/>
        <w:jc w:val="both"/>
        <w:rPr>
          <w:rFonts w:cstheme="minorHAnsi"/>
          <w:sz w:val="24"/>
          <w:szCs w:val="24"/>
        </w:rPr>
      </w:pPr>
      <w:r w:rsidRPr="00466ECD">
        <w:rPr>
          <w:rFonts w:cstheme="minorHAnsi"/>
          <w:sz w:val="24"/>
          <w:szCs w:val="24"/>
        </w:rPr>
        <w:t xml:space="preserve">The quotations will be valid for a </w:t>
      </w:r>
      <w:r w:rsidRPr="00466ECD">
        <w:rPr>
          <w:rFonts w:cstheme="minorHAnsi"/>
          <w:sz w:val="24"/>
          <w:szCs w:val="24"/>
          <w:u w:val="single"/>
        </w:rPr>
        <w:t>period of six (6) months commencing from the date when Letter of Acceptance is issued</w:t>
      </w:r>
      <w:r w:rsidRPr="00466ECD">
        <w:rPr>
          <w:rFonts w:cstheme="minorHAnsi"/>
          <w:sz w:val="24"/>
          <w:szCs w:val="24"/>
        </w:rPr>
        <w:t xml:space="preserve">. </w:t>
      </w:r>
    </w:p>
    <w:p w:rsidR="00824ECE" w:rsidRPr="00466ECD" w:rsidRDefault="00824ECE" w:rsidP="007B341E">
      <w:pPr>
        <w:widowControl w:val="0"/>
        <w:autoSpaceDE w:val="0"/>
        <w:autoSpaceDN w:val="0"/>
        <w:adjustRightInd w:val="0"/>
        <w:spacing w:after="0" w:line="200" w:lineRule="exact"/>
        <w:jc w:val="both"/>
        <w:rPr>
          <w:rFonts w:cstheme="minorHAnsi"/>
          <w:sz w:val="24"/>
          <w:szCs w:val="24"/>
        </w:rPr>
      </w:pPr>
    </w:p>
    <w:p w:rsidR="00824ECE" w:rsidRPr="00466ECD" w:rsidRDefault="00824ECE" w:rsidP="007B341E">
      <w:pPr>
        <w:widowControl w:val="0"/>
        <w:autoSpaceDE w:val="0"/>
        <w:autoSpaceDN w:val="0"/>
        <w:adjustRightInd w:val="0"/>
        <w:spacing w:after="0" w:line="200" w:lineRule="exact"/>
        <w:jc w:val="both"/>
        <w:rPr>
          <w:rFonts w:cstheme="minorHAnsi"/>
          <w:sz w:val="24"/>
          <w:szCs w:val="24"/>
        </w:rPr>
      </w:pPr>
    </w:p>
    <w:p w:rsidR="00824ECE" w:rsidRPr="00466ECD" w:rsidRDefault="00824ECE" w:rsidP="007B341E">
      <w:pPr>
        <w:widowControl w:val="0"/>
        <w:autoSpaceDE w:val="0"/>
        <w:autoSpaceDN w:val="0"/>
        <w:adjustRightInd w:val="0"/>
        <w:spacing w:after="0" w:line="239" w:lineRule="exact"/>
        <w:jc w:val="both"/>
        <w:rPr>
          <w:rFonts w:cstheme="minorHAnsi"/>
          <w:sz w:val="24"/>
          <w:szCs w:val="24"/>
        </w:rPr>
      </w:pPr>
    </w:p>
    <w:p w:rsidR="00824ECE" w:rsidRPr="00466ECD" w:rsidRDefault="004F2413" w:rsidP="007B341E">
      <w:pPr>
        <w:widowControl w:val="0"/>
        <w:tabs>
          <w:tab w:val="left" w:pos="702"/>
        </w:tabs>
        <w:autoSpaceDE w:val="0"/>
        <w:autoSpaceDN w:val="0"/>
        <w:adjustRightInd w:val="0"/>
        <w:spacing w:after="0" w:line="240" w:lineRule="auto"/>
        <w:ind w:left="2"/>
        <w:jc w:val="both"/>
        <w:rPr>
          <w:rFonts w:cstheme="minorHAnsi"/>
          <w:sz w:val="24"/>
          <w:szCs w:val="24"/>
        </w:rPr>
      </w:pPr>
      <w:r w:rsidRPr="00466ECD">
        <w:rPr>
          <w:rFonts w:cstheme="minorHAnsi"/>
          <w:sz w:val="28"/>
          <w:szCs w:val="28"/>
        </w:rPr>
        <w:t>3</w:t>
      </w:r>
      <w:r w:rsidRPr="00466ECD">
        <w:rPr>
          <w:rFonts w:cstheme="minorHAnsi"/>
          <w:sz w:val="24"/>
          <w:szCs w:val="24"/>
        </w:rPr>
        <w:tab/>
      </w:r>
      <w:r w:rsidR="00F76DB4" w:rsidRPr="00466ECD">
        <w:rPr>
          <w:rFonts w:cstheme="minorHAnsi"/>
          <w:sz w:val="28"/>
          <w:szCs w:val="28"/>
        </w:rPr>
        <w:t>Contract Objectives and Expected Results</w:t>
      </w:r>
    </w:p>
    <w:p w:rsidR="00824ECE" w:rsidRPr="00466ECD" w:rsidRDefault="00824ECE" w:rsidP="007B341E">
      <w:pPr>
        <w:widowControl w:val="0"/>
        <w:autoSpaceDE w:val="0"/>
        <w:autoSpaceDN w:val="0"/>
        <w:adjustRightInd w:val="0"/>
        <w:spacing w:after="0" w:line="200" w:lineRule="exact"/>
        <w:jc w:val="both"/>
        <w:rPr>
          <w:rFonts w:cstheme="minorHAnsi"/>
          <w:sz w:val="24"/>
          <w:szCs w:val="24"/>
        </w:rPr>
      </w:pPr>
    </w:p>
    <w:p w:rsidR="00F76DB4" w:rsidRPr="00466ECD" w:rsidRDefault="00356496" w:rsidP="007B341E">
      <w:pPr>
        <w:widowControl w:val="0"/>
        <w:numPr>
          <w:ilvl w:val="0"/>
          <w:numId w:val="7"/>
        </w:numPr>
        <w:tabs>
          <w:tab w:val="clear" w:pos="720"/>
          <w:tab w:val="num" w:pos="722"/>
        </w:tabs>
        <w:overflowPunct w:val="0"/>
        <w:autoSpaceDE w:val="0"/>
        <w:autoSpaceDN w:val="0"/>
        <w:adjustRightInd w:val="0"/>
        <w:spacing w:after="0" w:line="240" w:lineRule="auto"/>
        <w:ind w:left="722" w:hanging="722"/>
        <w:jc w:val="both"/>
        <w:rPr>
          <w:rFonts w:cstheme="minorHAnsi"/>
          <w:b/>
          <w:bCs/>
          <w:sz w:val="24"/>
          <w:szCs w:val="24"/>
        </w:rPr>
      </w:pPr>
      <w:r w:rsidRPr="00466ECD">
        <w:rPr>
          <w:rFonts w:cstheme="minorHAnsi"/>
          <w:b/>
          <w:bCs/>
          <w:sz w:val="24"/>
          <w:szCs w:val="24"/>
        </w:rPr>
        <w:t>Objective</w:t>
      </w:r>
    </w:p>
    <w:p w:rsidR="007028C3" w:rsidRPr="00466ECD" w:rsidRDefault="007028C3" w:rsidP="007028C3">
      <w:pPr>
        <w:widowControl w:val="0"/>
        <w:overflowPunct w:val="0"/>
        <w:autoSpaceDE w:val="0"/>
        <w:autoSpaceDN w:val="0"/>
        <w:adjustRightInd w:val="0"/>
        <w:spacing w:after="0" w:line="240" w:lineRule="auto"/>
        <w:jc w:val="both"/>
        <w:rPr>
          <w:rFonts w:cstheme="minorHAnsi"/>
          <w:b/>
          <w:bCs/>
          <w:sz w:val="24"/>
          <w:szCs w:val="24"/>
        </w:rPr>
      </w:pPr>
    </w:p>
    <w:p w:rsidR="00982B90" w:rsidRDefault="00345175" w:rsidP="007028C3">
      <w:pPr>
        <w:widowControl w:val="0"/>
        <w:overflowPunct w:val="0"/>
        <w:autoSpaceDE w:val="0"/>
        <w:autoSpaceDN w:val="0"/>
        <w:adjustRightInd w:val="0"/>
        <w:spacing w:after="0" w:line="240" w:lineRule="auto"/>
        <w:jc w:val="both"/>
        <w:rPr>
          <w:rFonts w:cstheme="minorHAnsi"/>
        </w:rPr>
      </w:pPr>
      <w:r w:rsidRPr="00466ECD">
        <w:rPr>
          <w:rFonts w:cstheme="minorHAnsi"/>
        </w:rPr>
        <w:t>The Construction survey forms part of</w:t>
      </w:r>
      <w:r w:rsidR="00776DCF" w:rsidRPr="00466ECD">
        <w:rPr>
          <w:rFonts w:cstheme="minorHAnsi"/>
        </w:rPr>
        <w:t xml:space="preserve"> the Purchasing Power Parities Survey.  </w:t>
      </w:r>
      <w:r w:rsidR="00846877" w:rsidRPr="00466ECD">
        <w:rPr>
          <w:rFonts w:cstheme="minorHAnsi"/>
        </w:rPr>
        <w:t>Pricing a construction project involves collecting unit prices with which to value its components and summing the values obtained to arrive at a total price for the project. PPPs for construction are calculated with the total prices for a set of construction projects. The set covers three types of structures: residential buildings, non-residential buildings an</w:t>
      </w:r>
      <w:r w:rsidR="00567215">
        <w:rPr>
          <w:rFonts w:cstheme="minorHAnsi"/>
        </w:rPr>
        <w:t xml:space="preserve">d civil engineering works.  </w:t>
      </w:r>
    </w:p>
    <w:p w:rsidR="00412F87" w:rsidRDefault="00412F87" w:rsidP="007028C3">
      <w:pPr>
        <w:widowControl w:val="0"/>
        <w:overflowPunct w:val="0"/>
        <w:autoSpaceDE w:val="0"/>
        <w:autoSpaceDN w:val="0"/>
        <w:adjustRightInd w:val="0"/>
        <w:spacing w:after="0" w:line="240" w:lineRule="auto"/>
        <w:jc w:val="both"/>
        <w:rPr>
          <w:rFonts w:cstheme="minorHAnsi"/>
        </w:rPr>
      </w:pPr>
    </w:p>
    <w:p w:rsidR="007028C3" w:rsidRPr="00466ECD" w:rsidRDefault="007028C3" w:rsidP="007028C3">
      <w:pPr>
        <w:widowControl w:val="0"/>
        <w:overflowPunct w:val="0"/>
        <w:autoSpaceDE w:val="0"/>
        <w:autoSpaceDN w:val="0"/>
        <w:adjustRightInd w:val="0"/>
        <w:spacing w:after="0" w:line="240" w:lineRule="auto"/>
        <w:jc w:val="both"/>
        <w:rPr>
          <w:rFonts w:cstheme="minorHAnsi"/>
        </w:rPr>
      </w:pPr>
      <w:r w:rsidRPr="00466ECD">
        <w:rPr>
          <w:rFonts w:cstheme="minorHAnsi"/>
        </w:rPr>
        <w:t>RICS</w:t>
      </w:r>
      <w:r w:rsidR="00982B90">
        <w:rPr>
          <w:rFonts w:cstheme="minorHAnsi"/>
        </w:rPr>
        <w:t xml:space="preserve"> (</w:t>
      </w:r>
      <w:proofErr w:type="spellStart"/>
      <w:r w:rsidR="00412F87">
        <w:rPr>
          <w:rFonts w:cstheme="minorHAnsi"/>
        </w:rPr>
        <w:t>Eurostat’s</w:t>
      </w:r>
      <w:proofErr w:type="spellEnd"/>
      <w:r w:rsidR="00412F87">
        <w:rPr>
          <w:rFonts w:cstheme="minorHAnsi"/>
        </w:rPr>
        <w:t xml:space="preserve"> contractor)</w:t>
      </w:r>
      <w:r w:rsidRPr="00466ECD">
        <w:rPr>
          <w:rFonts w:cstheme="minorHAnsi"/>
        </w:rPr>
        <w:t xml:space="preserve"> will formulate and adapt the pricing questionnaire as well as the accompanying documentation for the 2018 survey. </w:t>
      </w:r>
      <w:r w:rsidR="00345175" w:rsidRPr="00466ECD">
        <w:rPr>
          <w:rFonts w:cstheme="minorHAnsi"/>
        </w:rPr>
        <w:t xml:space="preserve"> </w:t>
      </w:r>
      <w:r w:rsidRPr="00466ECD">
        <w:rPr>
          <w:rFonts w:cstheme="minorHAnsi"/>
        </w:rPr>
        <w:t xml:space="preserve">The Standard Survey Report Form </w:t>
      </w:r>
      <w:r w:rsidR="00412F87">
        <w:rPr>
          <w:rFonts w:cstheme="minorHAnsi"/>
        </w:rPr>
        <w:t xml:space="preserve">is </w:t>
      </w:r>
      <w:r w:rsidR="001A1297">
        <w:rPr>
          <w:rFonts w:cstheme="minorHAnsi"/>
        </w:rPr>
        <w:t>found in</w:t>
      </w:r>
      <w:r w:rsidRPr="00466ECD">
        <w:rPr>
          <w:rFonts w:cstheme="minorHAnsi"/>
        </w:rPr>
        <w:t xml:space="preserve"> Appendix A. </w:t>
      </w:r>
    </w:p>
    <w:p w:rsidR="007028C3" w:rsidRPr="00466ECD" w:rsidRDefault="007028C3" w:rsidP="007028C3">
      <w:pPr>
        <w:widowControl w:val="0"/>
        <w:overflowPunct w:val="0"/>
        <w:autoSpaceDE w:val="0"/>
        <w:autoSpaceDN w:val="0"/>
        <w:adjustRightInd w:val="0"/>
        <w:spacing w:after="0" w:line="240" w:lineRule="auto"/>
        <w:jc w:val="both"/>
        <w:rPr>
          <w:rFonts w:cstheme="minorHAnsi"/>
        </w:rPr>
      </w:pPr>
      <w:r w:rsidRPr="00466ECD">
        <w:rPr>
          <w:rFonts w:cstheme="minorHAnsi"/>
        </w:rPr>
        <w:t xml:space="preserve"> </w:t>
      </w:r>
    </w:p>
    <w:p w:rsidR="007028C3" w:rsidRPr="00466ECD" w:rsidRDefault="007028C3" w:rsidP="007028C3">
      <w:pPr>
        <w:widowControl w:val="0"/>
        <w:overflowPunct w:val="0"/>
        <w:autoSpaceDE w:val="0"/>
        <w:autoSpaceDN w:val="0"/>
        <w:adjustRightInd w:val="0"/>
        <w:spacing w:after="0" w:line="240" w:lineRule="auto"/>
        <w:jc w:val="both"/>
        <w:rPr>
          <w:rFonts w:cstheme="minorHAnsi"/>
        </w:rPr>
      </w:pPr>
      <w:r w:rsidRPr="00466ECD">
        <w:rPr>
          <w:rFonts w:cstheme="minorHAnsi"/>
        </w:rPr>
        <w:t xml:space="preserve">RICS will integrate updated item specifications agreed with NSIs and CEs, and ensure they are updated on the 2018 Survey and Item List Management Tool (ILMT) and appear in the Validation Tool (VT). </w:t>
      </w:r>
    </w:p>
    <w:p w:rsidR="007028C3" w:rsidRPr="00466ECD" w:rsidRDefault="007028C3" w:rsidP="007028C3">
      <w:pPr>
        <w:widowControl w:val="0"/>
        <w:overflowPunct w:val="0"/>
        <w:autoSpaceDE w:val="0"/>
        <w:autoSpaceDN w:val="0"/>
        <w:adjustRightInd w:val="0"/>
        <w:spacing w:after="0" w:line="240" w:lineRule="auto"/>
        <w:jc w:val="both"/>
        <w:rPr>
          <w:rFonts w:cstheme="minorHAnsi"/>
        </w:rPr>
      </w:pPr>
      <w:r w:rsidRPr="00466ECD">
        <w:rPr>
          <w:rFonts w:cstheme="minorHAnsi"/>
        </w:rPr>
        <w:t xml:space="preserve"> </w:t>
      </w:r>
    </w:p>
    <w:p w:rsidR="007028C3" w:rsidRDefault="007028C3" w:rsidP="007028C3">
      <w:pPr>
        <w:widowControl w:val="0"/>
        <w:overflowPunct w:val="0"/>
        <w:autoSpaceDE w:val="0"/>
        <w:autoSpaceDN w:val="0"/>
        <w:adjustRightInd w:val="0"/>
        <w:spacing w:after="0" w:line="240" w:lineRule="auto"/>
        <w:jc w:val="both"/>
        <w:rPr>
          <w:rFonts w:cstheme="minorHAnsi"/>
        </w:rPr>
      </w:pPr>
      <w:r w:rsidRPr="00466ECD">
        <w:rPr>
          <w:rFonts w:cstheme="minorHAnsi"/>
        </w:rPr>
        <w:t>The below table sets out the minimum pricing levels required for the 2018 survey:</w:t>
      </w:r>
    </w:p>
    <w:p w:rsidR="008E7C68" w:rsidRDefault="008E7C68" w:rsidP="007028C3">
      <w:pPr>
        <w:widowControl w:val="0"/>
        <w:overflowPunct w:val="0"/>
        <w:autoSpaceDE w:val="0"/>
        <w:autoSpaceDN w:val="0"/>
        <w:adjustRightInd w:val="0"/>
        <w:spacing w:after="0" w:line="240" w:lineRule="auto"/>
        <w:jc w:val="both"/>
        <w:rPr>
          <w:rFonts w:cstheme="minorHAnsi"/>
        </w:rPr>
      </w:pPr>
    </w:p>
    <w:p w:rsidR="008E7C68" w:rsidRPr="00466ECD" w:rsidRDefault="008E7C68" w:rsidP="007028C3">
      <w:pPr>
        <w:widowControl w:val="0"/>
        <w:overflowPunct w:val="0"/>
        <w:autoSpaceDE w:val="0"/>
        <w:autoSpaceDN w:val="0"/>
        <w:adjustRightInd w:val="0"/>
        <w:spacing w:after="0" w:line="240" w:lineRule="auto"/>
        <w:jc w:val="both"/>
        <w:rPr>
          <w:rFonts w:cstheme="minorHAnsi"/>
        </w:rPr>
      </w:pPr>
    </w:p>
    <w:p w:rsidR="007028C3" w:rsidRPr="00466ECD" w:rsidRDefault="007028C3" w:rsidP="007028C3">
      <w:pPr>
        <w:widowControl w:val="0"/>
        <w:overflowPunct w:val="0"/>
        <w:autoSpaceDE w:val="0"/>
        <w:autoSpaceDN w:val="0"/>
        <w:adjustRightInd w:val="0"/>
        <w:spacing w:after="0" w:line="240" w:lineRule="auto"/>
        <w:jc w:val="both"/>
        <w:rPr>
          <w:rFonts w:cstheme="minorHAnsi"/>
          <w:b/>
          <w:bCs/>
          <w:sz w:val="24"/>
          <w:szCs w:val="24"/>
        </w:rPr>
      </w:pPr>
    </w:p>
    <w:tbl>
      <w:tblPr>
        <w:tblW w:w="6900" w:type="dxa"/>
        <w:tblInd w:w="93" w:type="dxa"/>
        <w:tblLook w:val="04A0"/>
      </w:tblPr>
      <w:tblGrid>
        <w:gridCol w:w="4740"/>
        <w:gridCol w:w="2160"/>
      </w:tblGrid>
      <w:tr w:rsidR="00D627A7" w:rsidRPr="00D627A7" w:rsidTr="00D627A7">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Detached house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Key items</w:t>
            </w:r>
          </w:p>
        </w:tc>
      </w:tr>
      <w:tr w:rsidR="00D627A7" w:rsidRPr="00D627A7" w:rsidTr="00D627A7">
        <w:trPr>
          <w:trHeight w:val="30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Portuguese or Nordic house</w:t>
            </w:r>
          </w:p>
        </w:tc>
        <w:tc>
          <w:tcPr>
            <w:tcW w:w="2160" w:type="dxa"/>
            <w:tcBorders>
              <w:top w:val="nil"/>
              <w:left w:val="nil"/>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Fully priced</w:t>
            </w:r>
          </w:p>
        </w:tc>
      </w:tr>
      <w:tr w:rsidR="00D627A7" w:rsidRPr="00D627A7" w:rsidTr="00D627A7">
        <w:trPr>
          <w:trHeight w:val="30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Apartment</w:t>
            </w:r>
          </w:p>
        </w:tc>
        <w:tc>
          <w:tcPr>
            <w:tcW w:w="2160" w:type="dxa"/>
            <w:tcBorders>
              <w:top w:val="nil"/>
              <w:left w:val="nil"/>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Fully priced</w:t>
            </w:r>
          </w:p>
        </w:tc>
      </w:tr>
      <w:tr w:rsidR="00D627A7" w:rsidRPr="00D627A7" w:rsidTr="00D627A7">
        <w:trPr>
          <w:trHeight w:val="30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Renovation of detached house</w:t>
            </w:r>
          </w:p>
        </w:tc>
        <w:tc>
          <w:tcPr>
            <w:tcW w:w="2160" w:type="dxa"/>
            <w:tcBorders>
              <w:top w:val="nil"/>
              <w:left w:val="nil"/>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Fully priced</w:t>
            </w:r>
          </w:p>
        </w:tc>
      </w:tr>
      <w:tr w:rsidR="00D627A7" w:rsidRPr="00D627A7" w:rsidTr="00D627A7">
        <w:trPr>
          <w:trHeight w:val="30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Light industrial building</w:t>
            </w:r>
          </w:p>
        </w:tc>
        <w:tc>
          <w:tcPr>
            <w:tcW w:w="2160" w:type="dxa"/>
            <w:tcBorders>
              <w:top w:val="nil"/>
              <w:left w:val="nil"/>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Key items</w:t>
            </w:r>
          </w:p>
        </w:tc>
      </w:tr>
      <w:tr w:rsidR="00D627A7" w:rsidRPr="00D627A7" w:rsidTr="00D627A7">
        <w:trPr>
          <w:trHeight w:val="30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Office Building</w:t>
            </w:r>
          </w:p>
        </w:tc>
        <w:tc>
          <w:tcPr>
            <w:tcW w:w="2160" w:type="dxa"/>
            <w:tcBorders>
              <w:top w:val="nil"/>
              <w:left w:val="nil"/>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Fully priced</w:t>
            </w:r>
          </w:p>
        </w:tc>
      </w:tr>
      <w:tr w:rsidR="00D627A7" w:rsidRPr="00D627A7" w:rsidTr="00D627A7">
        <w:trPr>
          <w:trHeight w:val="30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Asphalt road</w:t>
            </w:r>
          </w:p>
        </w:tc>
        <w:tc>
          <w:tcPr>
            <w:tcW w:w="2160" w:type="dxa"/>
            <w:tcBorders>
              <w:top w:val="nil"/>
              <w:left w:val="nil"/>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Fully priced</w:t>
            </w:r>
          </w:p>
        </w:tc>
      </w:tr>
      <w:tr w:rsidR="00D627A7" w:rsidRPr="00D627A7" w:rsidTr="00D627A7">
        <w:trPr>
          <w:trHeight w:val="30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Bridge</w:t>
            </w:r>
          </w:p>
        </w:tc>
        <w:tc>
          <w:tcPr>
            <w:tcW w:w="2160" w:type="dxa"/>
            <w:tcBorders>
              <w:top w:val="nil"/>
              <w:left w:val="nil"/>
              <w:bottom w:val="single" w:sz="4" w:space="0" w:color="auto"/>
              <w:right w:val="single" w:sz="4" w:space="0" w:color="auto"/>
            </w:tcBorders>
            <w:shd w:val="clear" w:color="auto" w:fill="auto"/>
            <w:noWrap/>
            <w:vAlign w:val="bottom"/>
            <w:hideMark/>
          </w:tcPr>
          <w:p w:rsidR="00D627A7" w:rsidRPr="00D627A7" w:rsidRDefault="00D627A7" w:rsidP="00D627A7">
            <w:pPr>
              <w:spacing w:after="0" w:line="240" w:lineRule="auto"/>
              <w:rPr>
                <w:rFonts w:ascii="Calibri" w:eastAsia="Times New Roman" w:hAnsi="Calibri" w:cs="Calibri"/>
                <w:color w:val="000000"/>
              </w:rPr>
            </w:pPr>
            <w:r w:rsidRPr="00D627A7">
              <w:rPr>
                <w:rFonts w:ascii="Calibri" w:eastAsia="Times New Roman" w:hAnsi="Calibri" w:cs="Calibri"/>
                <w:color w:val="000000"/>
              </w:rPr>
              <w:t>Key items</w:t>
            </w:r>
          </w:p>
        </w:tc>
      </w:tr>
    </w:tbl>
    <w:p w:rsidR="00161341" w:rsidRDefault="00161341" w:rsidP="00161341">
      <w:pPr>
        <w:widowControl w:val="0"/>
        <w:overflowPunct w:val="0"/>
        <w:autoSpaceDE w:val="0"/>
        <w:autoSpaceDN w:val="0"/>
        <w:adjustRightInd w:val="0"/>
        <w:spacing w:after="0" w:line="240" w:lineRule="auto"/>
        <w:jc w:val="both"/>
        <w:rPr>
          <w:rFonts w:cstheme="minorHAnsi"/>
        </w:rPr>
      </w:pPr>
    </w:p>
    <w:p w:rsidR="00161341" w:rsidRDefault="00161341" w:rsidP="00161341">
      <w:pPr>
        <w:widowControl w:val="0"/>
        <w:overflowPunct w:val="0"/>
        <w:autoSpaceDE w:val="0"/>
        <w:autoSpaceDN w:val="0"/>
        <w:adjustRightInd w:val="0"/>
        <w:spacing w:after="0" w:line="240" w:lineRule="auto"/>
        <w:jc w:val="both"/>
        <w:rPr>
          <w:rFonts w:cstheme="minorHAnsi"/>
        </w:rPr>
      </w:pPr>
      <w:r>
        <w:rPr>
          <w:rFonts w:cstheme="minorHAnsi"/>
        </w:rPr>
        <w:t xml:space="preserve">Data for the construction of asphalt road and bridge is being provided by administrative source.  Thus, there is no need for price collection of </w:t>
      </w:r>
      <w:r w:rsidR="00874329">
        <w:rPr>
          <w:rFonts w:cstheme="minorHAnsi"/>
        </w:rPr>
        <w:t xml:space="preserve">rates for these </w:t>
      </w:r>
      <w:r>
        <w:rPr>
          <w:rFonts w:cstheme="minorHAnsi"/>
        </w:rPr>
        <w:t>two structures.</w:t>
      </w:r>
    </w:p>
    <w:p w:rsidR="00161341" w:rsidRPr="00161341" w:rsidRDefault="00161341" w:rsidP="00161341">
      <w:pPr>
        <w:widowControl w:val="0"/>
        <w:overflowPunct w:val="0"/>
        <w:autoSpaceDE w:val="0"/>
        <w:autoSpaceDN w:val="0"/>
        <w:adjustRightInd w:val="0"/>
        <w:spacing w:after="0" w:line="240" w:lineRule="auto"/>
        <w:jc w:val="both"/>
        <w:rPr>
          <w:rFonts w:cstheme="minorHAnsi"/>
        </w:rPr>
      </w:pPr>
    </w:p>
    <w:p w:rsidR="00C1788D" w:rsidRDefault="00F76DB4" w:rsidP="00412F87">
      <w:pPr>
        <w:widowControl w:val="0"/>
        <w:overflowPunct w:val="0"/>
        <w:autoSpaceDE w:val="0"/>
        <w:autoSpaceDN w:val="0"/>
        <w:adjustRightInd w:val="0"/>
        <w:spacing w:after="0" w:line="240" w:lineRule="auto"/>
        <w:jc w:val="both"/>
        <w:rPr>
          <w:rFonts w:cstheme="minorHAnsi"/>
        </w:rPr>
      </w:pPr>
      <w:r w:rsidRPr="00161341">
        <w:rPr>
          <w:rFonts w:cstheme="minorHAnsi"/>
        </w:rPr>
        <w:t>3.1.1</w:t>
      </w:r>
      <w:r w:rsidRPr="00161341">
        <w:rPr>
          <w:rFonts w:cstheme="minorHAnsi"/>
        </w:rPr>
        <w:tab/>
      </w:r>
      <w:r w:rsidR="00C1788D" w:rsidRPr="00412F87">
        <w:rPr>
          <w:rFonts w:cstheme="minorHAnsi"/>
        </w:rPr>
        <w:t>The ov</w:t>
      </w:r>
      <w:r w:rsidR="00017485" w:rsidRPr="00412F87">
        <w:rPr>
          <w:rFonts w:cstheme="minorHAnsi"/>
        </w:rPr>
        <w:t>erall objective of this call</w:t>
      </w:r>
      <w:r w:rsidR="00C1788D" w:rsidRPr="00412F87">
        <w:rPr>
          <w:rFonts w:cstheme="minorHAnsi"/>
        </w:rPr>
        <w:t xml:space="preserve"> </w:t>
      </w:r>
      <w:r w:rsidR="00017485" w:rsidRPr="00412F87">
        <w:rPr>
          <w:rFonts w:cstheme="minorHAnsi"/>
        </w:rPr>
        <w:t xml:space="preserve">to subcontract the running of the </w:t>
      </w:r>
      <w:r w:rsidR="00412F87">
        <w:rPr>
          <w:rFonts w:cstheme="minorHAnsi"/>
        </w:rPr>
        <w:t>Cons</w:t>
      </w:r>
      <w:r w:rsidR="009963DD" w:rsidRPr="00412F87">
        <w:rPr>
          <w:rFonts w:cstheme="minorHAnsi"/>
        </w:rPr>
        <w:t>truction survey</w:t>
      </w:r>
      <w:r w:rsidR="00412F87">
        <w:rPr>
          <w:rFonts w:cstheme="minorHAnsi"/>
        </w:rPr>
        <w:t xml:space="preserve"> 2017</w:t>
      </w:r>
      <w:r w:rsidR="00017485" w:rsidRPr="00412F87">
        <w:rPr>
          <w:rFonts w:cstheme="minorHAnsi"/>
        </w:rPr>
        <w:t xml:space="preserve"> on behalf of NSO</w:t>
      </w:r>
      <w:r w:rsidR="00882C35" w:rsidRPr="00412F87">
        <w:rPr>
          <w:rFonts w:cstheme="minorHAnsi"/>
        </w:rPr>
        <w:t xml:space="preserve"> in line with recommended methodology</w:t>
      </w:r>
      <w:r w:rsidR="00017485" w:rsidRPr="00412F87">
        <w:rPr>
          <w:rFonts w:cstheme="minorHAnsi"/>
        </w:rPr>
        <w:t>.  The successful bidder will</w:t>
      </w:r>
      <w:r w:rsidR="00574409">
        <w:rPr>
          <w:rFonts w:cstheme="minorHAnsi"/>
        </w:rPr>
        <w:t xml:space="preserve"> be required to conduct this</w:t>
      </w:r>
      <w:r w:rsidR="00017485" w:rsidRPr="00412F87">
        <w:rPr>
          <w:rFonts w:cstheme="minorHAnsi"/>
        </w:rPr>
        <w:t xml:space="preserve"> survey in liaison </w:t>
      </w:r>
      <w:r w:rsidR="00574409">
        <w:rPr>
          <w:rFonts w:cstheme="minorHAnsi"/>
        </w:rPr>
        <w:t>with EUROSTAT and RICS</w:t>
      </w:r>
      <w:r w:rsidR="00017485" w:rsidRPr="00412F87">
        <w:rPr>
          <w:rFonts w:cstheme="minorHAnsi"/>
        </w:rPr>
        <w:t>.</w:t>
      </w:r>
    </w:p>
    <w:p w:rsidR="00574409" w:rsidRDefault="00574409" w:rsidP="00412F87">
      <w:pPr>
        <w:widowControl w:val="0"/>
        <w:overflowPunct w:val="0"/>
        <w:autoSpaceDE w:val="0"/>
        <w:autoSpaceDN w:val="0"/>
        <w:adjustRightInd w:val="0"/>
        <w:spacing w:after="0" w:line="240" w:lineRule="auto"/>
        <w:jc w:val="both"/>
        <w:rPr>
          <w:rFonts w:cstheme="minorHAnsi"/>
        </w:rPr>
      </w:pPr>
    </w:p>
    <w:p w:rsidR="00017485" w:rsidRDefault="00574409" w:rsidP="00412F87">
      <w:pPr>
        <w:widowControl w:val="0"/>
        <w:overflowPunct w:val="0"/>
        <w:autoSpaceDE w:val="0"/>
        <w:autoSpaceDN w:val="0"/>
        <w:adjustRightInd w:val="0"/>
        <w:spacing w:after="0" w:line="240" w:lineRule="auto"/>
        <w:jc w:val="both"/>
        <w:rPr>
          <w:rFonts w:cstheme="minorHAnsi"/>
        </w:rPr>
      </w:pPr>
      <w:r>
        <w:rPr>
          <w:rFonts w:cstheme="minorHAnsi"/>
        </w:rPr>
        <w:t>T</w:t>
      </w:r>
      <w:r w:rsidR="00017485" w:rsidRPr="00412F87">
        <w:rPr>
          <w:rFonts w:cstheme="minorHAnsi"/>
        </w:rPr>
        <w:t xml:space="preserve">he selected bidder is expected to actively participate in the various phases of the </w:t>
      </w:r>
      <w:r>
        <w:rPr>
          <w:rFonts w:cstheme="minorHAnsi"/>
        </w:rPr>
        <w:t>Construction s</w:t>
      </w:r>
      <w:r w:rsidR="00017485" w:rsidRPr="00412F87">
        <w:rPr>
          <w:rFonts w:cstheme="minorHAnsi"/>
        </w:rPr>
        <w:t>urvey.  His</w:t>
      </w:r>
      <w:r w:rsidR="00CE5BD1">
        <w:rPr>
          <w:rFonts w:cstheme="minorHAnsi"/>
          <w:lang w:val="mt-MT"/>
        </w:rPr>
        <w:t>/her</w:t>
      </w:r>
      <w:r w:rsidR="00017485" w:rsidRPr="00412F87">
        <w:rPr>
          <w:rFonts w:cstheme="minorHAnsi"/>
        </w:rPr>
        <w:t xml:space="preserve"> main responsibilities include:</w:t>
      </w:r>
    </w:p>
    <w:p w:rsidR="00574409" w:rsidRDefault="00574409" w:rsidP="00412F87">
      <w:pPr>
        <w:widowControl w:val="0"/>
        <w:overflowPunct w:val="0"/>
        <w:autoSpaceDE w:val="0"/>
        <w:autoSpaceDN w:val="0"/>
        <w:adjustRightInd w:val="0"/>
        <w:spacing w:after="0" w:line="240" w:lineRule="auto"/>
        <w:jc w:val="both"/>
        <w:rPr>
          <w:rFonts w:cstheme="minorHAnsi"/>
        </w:rPr>
      </w:pPr>
    </w:p>
    <w:tbl>
      <w:tblPr>
        <w:tblW w:w="7310" w:type="dxa"/>
        <w:tblInd w:w="93" w:type="dxa"/>
        <w:tblLook w:val="04A0"/>
      </w:tblPr>
      <w:tblGrid>
        <w:gridCol w:w="5150"/>
        <w:gridCol w:w="2160"/>
      </w:tblGrid>
      <w:tr w:rsidR="00574409" w:rsidRPr="00574409" w:rsidTr="00574409">
        <w:trPr>
          <w:trHeight w:val="300"/>
        </w:trPr>
        <w:tc>
          <w:tcPr>
            <w:tcW w:w="5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Description of tasks: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Timeframe:</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 xml:space="preserve">Update of BQs  </w:t>
            </w:r>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April 2018</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Distribution of survey material to NSIs</w:t>
            </w:r>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30 April 2018</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Price collection</w:t>
            </w:r>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 xml:space="preserve">May 2018 to Jul 2018 </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 xml:space="preserve">Survey data + report (sections 1+2) via </w:t>
            </w:r>
            <w:proofErr w:type="spellStart"/>
            <w:r w:rsidRPr="00574409">
              <w:rPr>
                <w:rFonts w:ascii="Calibri" w:eastAsia="Times New Roman" w:hAnsi="Calibri" w:cs="Calibri"/>
                <w:color w:val="000000"/>
              </w:rPr>
              <w:t>Edamis</w:t>
            </w:r>
            <w:proofErr w:type="spellEnd"/>
            <w:r w:rsidRPr="00574409">
              <w:rPr>
                <w:rFonts w:ascii="Calibri" w:eastAsia="Times New Roman" w:hAnsi="Calibri" w:cs="Calibri"/>
                <w:color w:val="000000"/>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31 July 2018</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 xml:space="preserve">Validation - intra-country/cleaning </w:t>
            </w:r>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August 2018</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 xml:space="preserve">Finalisation of questions VR1 </w:t>
            </w:r>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28 September 2018</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 xml:space="preserve">Discussion of interim results  </w:t>
            </w:r>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14-15 November 2018</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Finalisation of questions</w:t>
            </w:r>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11 January 2019</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 xml:space="preserve"> Resolving last data issues</w:t>
            </w:r>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March 2019</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 xml:space="preserve"> Approval of survey results in VT and closure of validation </w:t>
            </w:r>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29 March 2019</w:t>
            </w:r>
          </w:p>
        </w:tc>
      </w:tr>
      <w:tr w:rsidR="00574409" w:rsidRPr="00574409" w:rsidTr="00574409">
        <w:trPr>
          <w:trHeight w:val="300"/>
        </w:trPr>
        <w:tc>
          <w:tcPr>
            <w:tcW w:w="5150" w:type="dxa"/>
            <w:tcBorders>
              <w:top w:val="nil"/>
              <w:left w:val="single" w:sz="4" w:space="0" w:color="auto"/>
              <w:bottom w:val="single" w:sz="4" w:space="0" w:color="auto"/>
              <w:right w:val="single" w:sz="4" w:space="0" w:color="auto"/>
            </w:tcBorders>
            <w:shd w:val="clear" w:color="auto" w:fill="auto"/>
            <w:noWrap/>
            <w:vAlign w:val="bottom"/>
            <w:hideMark/>
          </w:tcPr>
          <w:p w:rsidR="00574409" w:rsidRPr="00574409" w:rsidRDefault="00574409" w:rsidP="00574409">
            <w:pPr>
              <w:spacing w:after="0" w:line="240" w:lineRule="auto"/>
              <w:rPr>
                <w:rFonts w:ascii="Calibri" w:eastAsia="Times New Roman" w:hAnsi="Calibri" w:cs="Calibri"/>
                <w:color w:val="000000"/>
              </w:rPr>
            </w:pPr>
            <w:r w:rsidRPr="00574409">
              <w:rPr>
                <w:rFonts w:ascii="Calibri" w:eastAsia="Times New Roman" w:hAnsi="Calibri" w:cs="Calibri"/>
                <w:color w:val="000000"/>
              </w:rPr>
              <w:t xml:space="preserve"> Survey report (section 3) via </w:t>
            </w:r>
            <w:proofErr w:type="spellStart"/>
            <w:r w:rsidRPr="00574409">
              <w:rPr>
                <w:rFonts w:ascii="Calibri" w:eastAsia="Times New Roman" w:hAnsi="Calibri" w:cs="Calibri"/>
                <w:color w:val="000000"/>
              </w:rPr>
              <w:t>eDAMIS</w:t>
            </w:r>
            <w:proofErr w:type="spellEnd"/>
          </w:p>
        </w:tc>
        <w:tc>
          <w:tcPr>
            <w:tcW w:w="2160" w:type="dxa"/>
            <w:tcBorders>
              <w:top w:val="nil"/>
              <w:left w:val="nil"/>
              <w:bottom w:val="single" w:sz="4" w:space="0" w:color="auto"/>
              <w:right w:val="single" w:sz="4" w:space="0" w:color="auto"/>
            </w:tcBorders>
            <w:shd w:val="clear" w:color="auto" w:fill="auto"/>
            <w:noWrap/>
            <w:vAlign w:val="bottom"/>
            <w:hideMark/>
          </w:tcPr>
          <w:p w:rsidR="00574409" w:rsidRPr="00940AB6" w:rsidRDefault="00940AB6" w:rsidP="00940AB6">
            <w:pPr>
              <w:spacing w:after="0" w:line="240" w:lineRule="auto"/>
              <w:rPr>
                <w:rFonts w:ascii="Calibri" w:eastAsia="Times New Roman" w:hAnsi="Calibri" w:cs="Calibri"/>
                <w:color w:val="000000"/>
              </w:rPr>
            </w:pPr>
            <w:r>
              <w:rPr>
                <w:rFonts w:ascii="Calibri" w:eastAsia="Times New Roman" w:hAnsi="Calibri" w:cs="Calibri"/>
                <w:color w:val="000000"/>
              </w:rPr>
              <w:t>30 A</w:t>
            </w:r>
            <w:r w:rsidR="00574409" w:rsidRPr="00940AB6">
              <w:rPr>
                <w:rFonts w:ascii="Calibri" w:eastAsia="Times New Roman" w:hAnsi="Calibri" w:cs="Calibri"/>
                <w:color w:val="000000"/>
              </w:rPr>
              <w:t>pril 2019</w:t>
            </w:r>
          </w:p>
        </w:tc>
      </w:tr>
    </w:tbl>
    <w:p w:rsidR="00574409" w:rsidRPr="00412F87" w:rsidRDefault="00574409" w:rsidP="00412F87">
      <w:pPr>
        <w:widowControl w:val="0"/>
        <w:overflowPunct w:val="0"/>
        <w:autoSpaceDE w:val="0"/>
        <w:autoSpaceDN w:val="0"/>
        <w:adjustRightInd w:val="0"/>
        <w:spacing w:after="0" w:line="240" w:lineRule="auto"/>
        <w:jc w:val="both"/>
        <w:rPr>
          <w:rFonts w:cstheme="minorHAnsi"/>
        </w:rPr>
      </w:pPr>
    </w:p>
    <w:p w:rsidR="00790231" w:rsidRPr="00161341" w:rsidRDefault="00790231" w:rsidP="00161341">
      <w:pPr>
        <w:widowControl w:val="0"/>
        <w:autoSpaceDE w:val="0"/>
        <w:autoSpaceDN w:val="0"/>
        <w:adjustRightInd w:val="0"/>
        <w:spacing w:after="0" w:line="334" w:lineRule="exact"/>
        <w:jc w:val="both"/>
      </w:pPr>
    </w:p>
    <w:p w:rsidR="00790231" w:rsidRPr="00CE5BD1" w:rsidRDefault="001F7409" w:rsidP="00161341">
      <w:pPr>
        <w:widowControl w:val="0"/>
        <w:autoSpaceDE w:val="0"/>
        <w:autoSpaceDN w:val="0"/>
        <w:adjustRightInd w:val="0"/>
        <w:spacing w:after="0" w:line="334" w:lineRule="exact"/>
        <w:jc w:val="both"/>
        <w:rPr>
          <w:b/>
        </w:rPr>
      </w:pPr>
      <w:r w:rsidRPr="001F7409">
        <w:rPr>
          <w:b/>
        </w:rPr>
        <w:t>3.1.2 Process</w:t>
      </w:r>
    </w:p>
    <w:p w:rsidR="006B4DAF" w:rsidRDefault="006B4DAF" w:rsidP="006B4DAF">
      <w:pPr>
        <w:widowControl w:val="0"/>
        <w:autoSpaceDE w:val="0"/>
        <w:autoSpaceDN w:val="0"/>
        <w:adjustRightInd w:val="0"/>
        <w:spacing w:after="0" w:line="334" w:lineRule="exact"/>
        <w:jc w:val="both"/>
        <w:rPr>
          <w:rFonts w:cstheme="minorHAnsi"/>
          <w:b/>
          <w:bCs/>
          <w:sz w:val="24"/>
          <w:szCs w:val="24"/>
          <w:lang w:val="mt-MT"/>
        </w:rPr>
      </w:pPr>
    </w:p>
    <w:p w:rsidR="00607DA2" w:rsidRDefault="00607DA2" w:rsidP="00607DA2">
      <w:pPr>
        <w:widowControl w:val="0"/>
        <w:autoSpaceDE w:val="0"/>
        <w:autoSpaceDN w:val="0"/>
        <w:adjustRightInd w:val="0"/>
        <w:spacing w:after="0" w:line="334" w:lineRule="exact"/>
        <w:jc w:val="both"/>
      </w:pPr>
      <w:r>
        <w:t xml:space="preserve">The construction has four phases: the preparation and planning phase, the price collection and price reporting phase, the inter-country validation phase and the evaluation phase. Each phase has a number of steps. These are listed in the timetable in Box 11.1 together with who carries out the step – countries, EU consultants or </w:t>
      </w:r>
      <w:proofErr w:type="spellStart"/>
      <w:r>
        <w:t>Eurostat</w:t>
      </w:r>
      <w:proofErr w:type="spellEnd"/>
      <w:r>
        <w:t xml:space="preserve"> - and the month when the step is to be implemented. With reference to the timetable above, it can be seen price collection and updates of the bill of quantities can be carried out in three months – May, June and July of the reference year – and inter-country validation takes nine months. The validation period is long in order to ensure that the unit prices with which the components of the standard construction projects valued are comparable.  The transmission of the updated bill of quantities and the report will be followed by a number of queries.</w:t>
      </w:r>
    </w:p>
    <w:p w:rsidR="006B4DAF" w:rsidRDefault="006B4DAF" w:rsidP="006B4DAF">
      <w:pPr>
        <w:widowControl w:val="0"/>
        <w:autoSpaceDE w:val="0"/>
        <w:autoSpaceDN w:val="0"/>
        <w:adjustRightInd w:val="0"/>
        <w:spacing w:after="0" w:line="334" w:lineRule="exact"/>
        <w:jc w:val="both"/>
      </w:pPr>
    </w:p>
    <w:p w:rsidR="00086A6C" w:rsidRDefault="00086A6C" w:rsidP="006B4DAF">
      <w:pPr>
        <w:widowControl w:val="0"/>
        <w:autoSpaceDE w:val="0"/>
        <w:autoSpaceDN w:val="0"/>
        <w:adjustRightInd w:val="0"/>
        <w:spacing w:after="0" w:line="334" w:lineRule="exact"/>
        <w:jc w:val="both"/>
      </w:pPr>
    </w:p>
    <w:p w:rsidR="00086A6C" w:rsidRDefault="00086A6C" w:rsidP="00086A6C">
      <w:pPr>
        <w:widowControl w:val="0"/>
        <w:autoSpaceDE w:val="0"/>
        <w:autoSpaceDN w:val="0"/>
        <w:adjustRightInd w:val="0"/>
        <w:spacing w:after="0" w:line="334" w:lineRule="exact"/>
        <w:jc w:val="both"/>
      </w:pPr>
      <w:r>
        <w:t>Although not real structures, the standard construction projects are based on actual construction methods and practices. Like actual construction projects, they consist of a number of major components or chapters, such as earthworks, concrete, masonry, roofing, etc.  Each major component comprises a number of elementary components, such as: the mechanical excavation of the terrain; the mechanical excavation of foundation trenches; the supply, transport, dumping and compacting of spoil for foundation trenches; the supply, transport, dumping and compacting of crushed aggregate for foundation trenches; etc.  Each standard construction project has its major components and their elementary components itemised and defined in a product specification called a bill of quantities.  In addition to detailing the components, the bill of quantities also provides a preamble describing the project, its location and other factors that need to be taken into account when pricing it.  Each bill is accompanied by a set of technical drawings. There are as well pricing guidelines.</w:t>
      </w:r>
      <w:r w:rsidR="003A225D">
        <w:t xml:space="preserve"> </w:t>
      </w:r>
    </w:p>
    <w:p w:rsidR="00086A6C" w:rsidRDefault="00086A6C" w:rsidP="006B4DAF">
      <w:pPr>
        <w:widowControl w:val="0"/>
        <w:autoSpaceDE w:val="0"/>
        <w:autoSpaceDN w:val="0"/>
        <w:adjustRightInd w:val="0"/>
        <w:spacing w:after="0" w:line="334" w:lineRule="exact"/>
        <w:jc w:val="both"/>
      </w:pPr>
    </w:p>
    <w:p w:rsidR="006B4DAF" w:rsidRDefault="00577C60" w:rsidP="006B4DAF">
      <w:pPr>
        <w:widowControl w:val="0"/>
        <w:autoSpaceDE w:val="0"/>
        <w:autoSpaceDN w:val="0"/>
        <w:adjustRightInd w:val="0"/>
        <w:spacing w:after="0" w:line="334" w:lineRule="exact"/>
        <w:jc w:val="both"/>
      </w:pPr>
      <w:r>
        <w:rPr>
          <w:noProof/>
        </w:rPr>
        <w:drawing>
          <wp:anchor distT="0" distB="0" distL="114300" distR="114300" simplePos="0" relativeHeight="251660288" behindDoc="0" locked="0" layoutInCell="1" allowOverlap="1">
            <wp:simplePos x="0" y="0"/>
            <wp:positionH relativeFrom="column">
              <wp:posOffset>248920</wp:posOffset>
            </wp:positionH>
            <wp:positionV relativeFrom="paragraph">
              <wp:posOffset>29210</wp:posOffset>
            </wp:positionV>
            <wp:extent cx="5854700" cy="6831965"/>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0907" t="11834" r="31606" b="12426"/>
                    <a:stretch>
                      <a:fillRect/>
                    </a:stretch>
                  </pic:blipFill>
                  <pic:spPr bwMode="auto">
                    <a:xfrm>
                      <a:off x="0" y="0"/>
                      <a:ext cx="5854700" cy="6831965"/>
                    </a:xfrm>
                    <a:prstGeom prst="rect">
                      <a:avLst/>
                    </a:prstGeom>
                    <a:noFill/>
                    <a:ln w="9525">
                      <a:noFill/>
                      <a:miter lim="800000"/>
                      <a:headEnd/>
                      <a:tailEnd/>
                    </a:ln>
                  </pic:spPr>
                </pic:pic>
              </a:graphicData>
            </a:graphic>
          </wp:anchor>
        </w:drawing>
      </w: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Pr="00F73593" w:rsidRDefault="006B4DAF" w:rsidP="006B4DAF">
      <w:pPr>
        <w:widowControl w:val="0"/>
        <w:autoSpaceDE w:val="0"/>
        <w:autoSpaceDN w:val="0"/>
        <w:adjustRightInd w:val="0"/>
        <w:spacing w:after="0" w:line="334" w:lineRule="exact"/>
        <w:jc w:val="both"/>
        <w:rPr>
          <w:b/>
        </w:rPr>
      </w:pPr>
    </w:p>
    <w:p w:rsidR="006B4DAF" w:rsidRPr="00F73593" w:rsidRDefault="00F73593" w:rsidP="006B4DAF">
      <w:pPr>
        <w:widowControl w:val="0"/>
        <w:autoSpaceDE w:val="0"/>
        <w:autoSpaceDN w:val="0"/>
        <w:adjustRightInd w:val="0"/>
        <w:spacing w:after="0" w:line="334" w:lineRule="exact"/>
        <w:jc w:val="both"/>
        <w:rPr>
          <w:b/>
        </w:rPr>
      </w:pPr>
      <w:r w:rsidRPr="00F73593">
        <w:rPr>
          <w:b/>
          <w:noProof/>
        </w:rPr>
        <w:drawing>
          <wp:inline distT="0" distB="0" distL="0" distR="0">
            <wp:extent cx="5857875" cy="120110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0907" t="11834" r="31606" b="12426"/>
                    <a:stretch>
                      <a:fillRect/>
                    </a:stretch>
                  </pic:blipFill>
                  <pic:spPr bwMode="auto">
                    <a:xfrm>
                      <a:off x="0" y="0"/>
                      <a:ext cx="5857875" cy="12011025"/>
                    </a:xfrm>
                    <a:prstGeom prst="rect">
                      <a:avLst/>
                    </a:prstGeom>
                    <a:noFill/>
                    <a:ln w="9525">
                      <a:noFill/>
                      <a:miter lim="800000"/>
                      <a:headEnd/>
                      <a:tailEnd/>
                    </a:ln>
                  </pic:spPr>
                </pic:pic>
              </a:graphicData>
            </a:graphic>
          </wp:inline>
        </w:drawing>
      </w:r>
    </w:p>
    <w:p w:rsidR="006B4DAF" w:rsidRPr="00F73593" w:rsidRDefault="006B4DAF" w:rsidP="006B4DAF">
      <w:pPr>
        <w:widowControl w:val="0"/>
        <w:autoSpaceDE w:val="0"/>
        <w:autoSpaceDN w:val="0"/>
        <w:adjustRightInd w:val="0"/>
        <w:spacing w:after="0" w:line="334" w:lineRule="exact"/>
        <w:jc w:val="both"/>
        <w:rPr>
          <w:b/>
        </w:rPr>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6B4DAF" w:rsidRDefault="006B4DAF" w:rsidP="006B4DAF">
      <w:pPr>
        <w:widowControl w:val="0"/>
        <w:autoSpaceDE w:val="0"/>
        <w:autoSpaceDN w:val="0"/>
        <w:adjustRightInd w:val="0"/>
        <w:spacing w:after="0" w:line="334" w:lineRule="exact"/>
        <w:jc w:val="both"/>
      </w:pPr>
    </w:p>
    <w:p w:rsidR="00161341" w:rsidRDefault="00E83EF1" w:rsidP="006B4DAF">
      <w:pPr>
        <w:widowControl w:val="0"/>
        <w:autoSpaceDE w:val="0"/>
        <w:autoSpaceDN w:val="0"/>
        <w:adjustRightInd w:val="0"/>
        <w:spacing w:after="0" w:line="334" w:lineRule="exact"/>
        <w:jc w:val="both"/>
      </w:pPr>
      <w:r>
        <w:t>3.</w:t>
      </w:r>
      <w:r w:rsidR="00CE5BD1">
        <w:rPr>
          <w:lang w:val="mt-MT"/>
        </w:rPr>
        <w:t>1.3</w:t>
      </w:r>
      <w:r>
        <w:t xml:space="preserve"> Together</w:t>
      </w:r>
      <w:r w:rsidR="00161341">
        <w:t xml:space="preserve"> with</w:t>
      </w:r>
      <w:r w:rsidR="008A0940">
        <w:t xml:space="preserve"> the Construction survey, part of the PPP survey, it is also being requested to provide e</w:t>
      </w:r>
      <w:r w:rsidR="008A0940" w:rsidRPr="008A0940">
        <w:t>stimate</w:t>
      </w:r>
      <w:r w:rsidR="008A0940">
        <w:t>s for the c</w:t>
      </w:r>
      <w:r w:rsidR="008A0940" w:rsidRPr="008A0940">
        <w:t xml:space="preserve">onstruction and </w:t>
      </w:r>
      <w:r w:rsidR="008A0940">
        <w:t>finishing a typical terraced h</w:t>
      </w:r>
      <w:r w:rsidR="008A0940" w:rsidRPr="008A0940">
        <w:t>ouse</w:t>
      </w:r>
      <w:r w:rsidR="008A0940">
        <w:t xml:space="preserve"> and flats (one, two and three bedroom).  For more information on these bills of quantities, refer to Annex </w:t>
      </w:r>
      <w:r w:rsidR="002D19B6">
        <w:t>A</w:t>
      </w:r>
      <w:r w:rsidR="008A0940">
        <w:t>.</w:t>
      </w:r>
    </w:p>
    <w:p w:rsidR="008A0940" w:rsidRDefault="008A0940" w:rsidP="006B4DAF">
      <w:pPr>
        <w:widowControl w:val="0"/>
        <w:autoSpaceDE w:val="0"/>
        <w:autoSpaceDN w:val="0"/>
        <w:adjustRightInd w:val="0"/>
        <w:spacing w:after="0" w:line="334" w:lineRule="exact"/>
        <w:jc w:val="both"/>
      </w:pPr>
    </w:p>
    <w:p w:rsidR="008A0940" w:rsidRDefault="00CE3C1E" w:rsidP="006B4DAF">
      <w:pPr>
        <w:widowControl w:val="0"/>
        <w:autoSpaceDE w:val="0"/>
        <w:autoSpaceDN w:val="0"/>
        <w:adjustRightInd w:val="0"/>
        <w:spacing w:after="0" w:line="334" w:lineRule="exact"/>
        <w:jc w:val="both"/>
      </w:pPr>
      <w:r>
        <w:t>3.</w:t>
      </w:r>
      <w:r w:rsidR="00CE5BD1">
        <w:rPr>
          <w:lang w:val="mt-MT"/>
        </w:rPr>
        <w:t>1.4</w:t>
      </w:r>
      <w:r>
        <w:t xml:space="preserve"> </w:t>
      </w:r>
      <w:r w:rsidR="0050609F">
        <w:t>Results are fully verified by NSO and the Commission.  Results are compared with other countries’ and thus, explanations are to be provided for divergences in rates.  In this regard, the successful bidder might be requested proof of his</w:t>
      </w:r>
      <w:r w:rsidR="00CE5BD1">
        <w:rPr>
          <w:lang w:val="mt-MT"/>
        </w:rPr>
        <w:t>/her</w:t>
      </w:r>
      <w:r w:rsidR="0050609F">
        <w:t xml:space="preserve"> workings to both NSO and </w:t>
      </w:r>
      <w:proofErr w:type="spellStart"/>
      <w:r w:rsidR="0050609F">
        <w:t>Eurostat</w:t>
      </w:r>
      <w:proofErr w:type="spellEnd"/>
      <w:r w:rsidR="0050609F">
        <w:t xml:space="preserve">.  </w:t>
      </w:r>
      <w:r>
        <w:t>The successful bidder is expected to attend to countr</w:t>
      </w:r>
      <w:r w:rsidR="00796DBC">
        <w:t xml:space="preserve">y meetings once every two years.  </w:t>
      </w:r>
      <w:r>
        <w:t>Travelling and accommodation expenses will be all covered.</w:t>
      </w:r>
      <w:r w:rsidR="008E7C68">
        <w:t xml:space="preserve">  However, a report highlighted the main points of discussion</w:t>
      </w:r>
      <w:r w:rsidR="00A36EF2">
        <w:t xml:space="preserve"> needs to be provided to NSO.</w:t>
      </w:r>
    </w:p>
    <w:p w:rsidR="00CE3C1E" w:rsidRDefault="00CE3C1E" w:rsidP="006B4DAF">
      <w:pPr>
        <w:widowControl w:val="0"/>
        <w:autoSpaceDE w:val="0"/>
        <w:autoSpaceDN w:val="0"/>
        <w:adjustRightInd w:val="0"/>
        <w:spacing w:after="0" w:line="334" w:lineRule="exact"/>
        <w:jc w:val="both"/>
      </w:pPr>
    </w:p>
    <w:p w:rsidR="00D0656E" w:rsidRPr="00CE5BD1" w:rsidRDefault="001F7409" w:rsidP="00905B7D">
      <w:pPr>
        <w:pStyle w:val="ListParagraph"/>
        <w:widowControl w:val="0"/>
        <w:numPr>
          <w:ilvl w:val="1"/>
          <w:numId w:val="20"/>
        </w:numPr>
        <w:tabs>
          <w:tab w:val="left" w:pos="142"/>
        </w:tabs>
        <w:overflowPunct w:val="0"/>
        <w:autoSpaceDE w:val="0"/>
        <w:autoSpaceDN w:val="0"/>
        <w:adjustRightInd w:val="0"/>
        <w:spacing w:after="0" w:line="252" w:lineRule="auto"/>
        <w:ind w:right="23"/>
        <w:jc w:val="both"/>
        <w:rPr>
          <w:rFonts w:cstheme="minorHAnsi"/>
        </w:rPr>
      </w:pPr>
      <w:r w:rsidRPr="001F7409">
        <w:rPr>
          <w:rFonts w:cstheme="minorHAnsi"/>
          <w:lang w:val="mt-MT"/>
        </w:rPr>
        <w:t xml:space="preserve"> </w:t>
      </w:r>
      <w:r w:rsidRPr="001F7409">
        <w:rPr>
          <w:rFonts w:cstheme="minorHAnsi"/>
        </w:rPr>
        <w:t>Other Conditions</w:t>
      </w:r>
    </w:p>
    <w:p w:rsidR="00905B7D" w:rsidRPr="00905B7D" w:rsidRDefault="00905B7D" w:rsidP="00905B7D">
      <w:pPr>
        <w:pStyle w:val="ListParagraph"/>
        <w:widowControl w:val="0"/>
        <w:tabs>
          <w:tab w:val="left" w:pos="142"/>
        </w:tabs>
        <w:overflowPunct w:val="0"/>
        <w:autoSpaceDE w:val="0"/>
        <w:autoSpaceDN w:val="0"/>
        <w:adjustRightInd w:val="0"/>
        <w:spacing w:after="0" w:line="252" w:lineRule="auto"/>
        <w:ind w:left="360" w:right="23"/>
        <w:jc w:val="both"/>
        <w:rPr>
          <w:rFonts w:cstheme="minorHAnsi"/>
          <w:sz w:val="24"/>
          <w:szCs w:val="24"/>
        </w:rPr>
      </w:pPr>
    </w:p>
    <w:p w:rsidR="00602334" w:rsidRPr="00905B7D" w:rsidRDefault="001F7409" w:rsidP="00905B7D">
      <w:pPr>
        <w:widowControl w:val="0"/>
        <w:tabs>
          <w:tab w:val="left" w:pos="142"/>
        </w:tabs>
        <w:overflowPunct w:val="0"/>
        <w:autoSpaceDE w:val="0"/>
        <w:autoSpaceDN w:val="0"/>
        <w:adjustRightInd w:val="0"/>
        <w:spacing w:after="0" w:line="252" w:lineRule="auto"/>
        <w:ind w:right="23"/>
        <w:jc w:val="both"/>
        <w:rPr>
          <w:rFonts w:cstheme="minorHAnsi"/>
          <w:sz w:val="24"/>
          <w:szCs w:val="24"/>
        </w:rPr>
      </w:pPr>
      <w:r w:rsidRPr="001F7409">
        <w:rPr>
          <w:rFonts w:cstheme="minorHAnsi"/>
        </w:rPr>
        <w:t>3.2.1 Bidders shall submit, together with their offer, all necessary literature and technical specifications to enable a comprehensive evaluation of the package being offered. The successful bidder must include a Curriculum Vitae as well as a cover</w:t>
      </w:r>
      <w:r w:rsidRPr="001F7409">
        <w:rPr>
          <w:rFonts w:cstheme="minorHAnsi"/>
          <w:lang w:val="mt-MT"/>
        </w:rPr>
        <w:t>ing</w:t>
      </w:r>
      <w:r w:rsidRPr="001F7409">
        <w:rPr>
          <w:rFonts w:cstheme="minorHAnsi"/>
        </w:rPr>
        <w:t xml:space="preserve"> letter highlighting experience and expertise in carrying out such survey work. The successful bidder must also respect all deadlines.</w:t>
      </w:r>
    </w:p>
    <w:p w:rsidR="00D0656E" w:rsidRPr="00466ECD" w:rsidRDefault="00ED7485" w:rsidP="00602334">
      <w:pPr>
        <w:pStyle w:val="ListParagraph"/>
        <w:widowControl w:val="0"/>
        <w:tabs>
          <w:tab w:val="left" w:pos="142"/>
        </w:tabs>
        <w:overflowPunct w:val="0"/>
        <w:autoSpaceDE w:val="0"/>
        <w:autoSpaceDN w:val="0"/>
        <w:adjustRightInd w:val="0"/>
        <w:spacing w:after="0" w:line="252" w:lineRule="auto"/>
        <w:ind w:right="23"/>
        <w:jc w:val="both"/>
        <w:rPr>
          <w:rFonts w:cstheme="minorHAnsi"/>
        </w:rPr>
      </w:pPr>
      <w:r w:rsidRPr="00466ECD">
        <w:rPr>
          <w:rFonts w:cstheme="minorHAnsi"/>
        </w:rPr>
        <w:tab/>
      </w:r>
    </w:p>
    <w:p w:rsidR="00824ECE" w:rsidRPr="00466ECD" w:rsidRDefault="00824ECE">
      <w:pPr>
        <w:widowControl w:val="0"/>
        <w:autoSpaceDE w:val="0"/>
        <w:autoSpaceDN w:val="0"/>
        <w:adjustRightInd w:val="0"/>
        <w:spacing w:after="0" w:line="276" w:lineRule="exact"/>
        <w:rPr>
          <w:rFonts w:cstheme="minorHAnsi"/>
          <w:sz w:val="24"/>
          <w:szCs w:val="24"/>
        </w:rPr>
      </w:pPr>
    </w:p>
    <w:p w:rsidR="00824ECE" w:rsidRPr="00466ECD" w:rsidRDefault="004F2413">
      <w:pPr>
        <w:widowControl w:val="0"/>
        <w:tabs>
          <w:tab w:val="left" w:pos="702"/>
        </w:tabs>
        <w:autoSpaceDE w:val="0"/>
        <w:autoSpaceDN w:val="0"/>
        <w:adjustRightInd w:val="0"/>
        <w:spacing w:after="0" w:line="240" w:lineRule="auto"/>
        <w:ind w:left="2"/>
        <w:rPr>
          <w:rFonts w:cstheme="minorHAnsi"/>
          <w:sz w:val="24"/>
          <w:szCs w:val="24"/>
        </w:rPr>
      </w:pPr>
      <w:r w:rsidRPr="00466ECD">
        <w:rPr>
          <w:rFonts w:cstheme="minorHAnsi"/>
          <w:sz w:val="28"/>
          <w:szCs w:val="28"/>
        </w:rPr>
        <w:t>4</w:t>
      </w:r>
      <w:r w:rsidRPr="00466ECD">
        <w:rPr>
          <w:rFonts w:cstheme="minorHAnsi"/>
          <w:sz w:val="24"/>
          <w:szCs w:val="24"/>
        </w:rPr>
        <w:tab/>
      </w:r>
      <w:r w:rsidRPr="00466ECD">
        <w:rPr>
          <w:rFonts w:cstheme="minorHAnsi"/>
          <w:sz w:val="28"/>
          <w:szCs w:val="28"/>
        </w:rPr>
        <w:t>Terms of Reference</w:t>
      </w:r>
    </w:p>
    <w:p w:rsidR="00824ECE" w:rsidRPr="00466ECD" w:rsidRDefault="00824ECE">
      <w:pPr>
        <w:widowControl w:val="0"/>
        <w:autoSpaceDE w:val="0"/>
        <w:autoSpaceDN w:val="0"/>
        <w:adjustRightInd w:val="0"/>
        <w:spacing w:after="0" w:line="200" w:lineRule="exact"/>
        <w:rPr>
          <w:rFonts w:cstheme="minorHAnsi"/>
          <w:sz w:val="24"/>
          <w:szCs w:val="24"/>
        </w:rPr>
      </w:pPr>
    </w:p>
    <w:p w:rsidR="00824ECE" w:rsidRPr="00466ECD" w:rsidRDefault="00824ECE">
      <w:pPr>
        <w:widowControl w:val="0"/>
        <w:autoSpaceDE w:val="0"/>
        <w:autoSpaceDN w:val="0"/>
        <w:adjustRightInd w:val="0"/>
        <w:spacing w:after="0" w:line="280" w:lineRule="exact"/>
        <w:rPr>
          <w:rFonts w:cstheme="minorHAnsi"/>
          <w:sz w:val="24"/>
          <w:szCs w:val="24"/>
        </w:rPr>
      </w:pPr>
    </w:p>
    <w:p w:rsidR="00824ECE" w:rsidRPr="00CE5BD1" w:rsidRDefault="001F7409" w:rsidP="00A561FE">
      <w:pPr>
        <w:widowControl w:val="0"/>
        <w:numPr>
          <w:ilvl w:val="0"/>
          <w:numId w:val="8"/>
        </w:numPr>
        <w:overflowPunct w:val="0"/>
        <w:autoSpaceDE w:val="0"/>
        <w:autoSpaceDN w:val="0"/>
        <w:adjustRightInd w:val="0"/>
        <w:spacing w:after="0" w:line="240" w:lineRule="auto"/>
        <w:ind w:left="722" w:hanging="722"/>
        <w:jc w:val="both"/>
        <w:rPr>
          <w:rFonts w:cstheme="minorHAnsi"/>
        </w:rPr>
      </w:pPr>
      <w:r w:rsidRPr="001F7409">
        <w:rPr>
          <w:rFonts w:cstheme="minorHAnsi"/>
        </w:rPr>
        <w:t xml:space="preserve">Bidders are requested to submit the cost of services as specified in ANNEX 1. </w:t>
      </w:r>
    </w:p>
    <w:p w:rsidR="00FE1636" w:rsidRPr="00466ECD" w:rsidRDefault="00FE1636" w:rsidP="007E02B0">
      <w:pPr>
        <w:widowControl w:val="0"/>
        <w:overflowPunct w:val="0"/>
        <w:autoSpaceDE w:val="0"/>
        <w:autoSpaceDN w:val="0"/>
        <w:adjustRightInd w:val="0"/>
        <w:spacing w:after="0" w:line="240" w:lineRule="auto"/>
        <w:jc w:val="both"/>
        <w:rPr>
          <w:rFonts w:cstheme="minorHAnsi"/>
          <w:sz w:val="24"/>
          <w:szCs w:val="24"/>
        </w:rPr>
      </w:pPr>
    </w:p>
    <w:p w:rsidR="007E02B0" w:rsidRPr="00466ECD" w:rsidRDefault="007E02B0" w:rsidP="00B7529B">
      <w:pPr>
        <w:autoSpaceDE w:val="0"/>
        <w:autoSpaceDN w:val="0"/>
        <w:adjustRightInd w:val="0"/>
        <w:spacing w:after="0" w:line="240" w:lineRule="auto"/>
        <w:ind w:left="720"/>
        <w:jc w:val="both"/>
        <w:rPr>
          <w:rFonts w:eastAsia="TrebuchetMS" w:cstheme="minorHAnsi"/>
          <w:sz w:val="24"/>
          <w:szCs w:val="24"/>
        </w:rPr>
      </w:pPr>
    </w:p>
    <w:p w:rsidR="00824ECE" w:rsidRPr="00466ECD" w:rsidRDefault="007A546C" w:rsidP="007A546C">
      <w:pPr>
        <w:autoSpaceDE w:val="0"/>
        <w:autoSpaceDN w:val="0"/>
        <w:adjustRightInd w:val="0"/>
        <w:spacing w:after="0" w:line="240" w:lineRule="auto"/>
        <w:jc w:val="both"/>
        <w:rPr>
          <w:rFonts w:eastAsia="TrebuchetMS" w:cstheme="minorHAnsi"/>
          <w:sz w:val="24"/>
          <w:szCs w:val="24"/>
        </w:rPr>
      </w:pPr>
      <w:r w:rsidRPr="00466ECD">
        <w:rPr>
          <w:rFonts w:eastAsia="TrebuchetMS" w:cstheme="minorHAnsi"/>
          <w:sz w:val="28"/>
          <w:szCs w:val="28"/>
        </w:rPr>
        <w:t>5</w:t>
      </w:r>
      <w:r w:rsidRPr="00466ECD">
        <w:rPr>
          <w:rFonts w:eastAsia="TrebuchetMS" w:cstheme="minorHAnsi"/>
          <w:sz w:val="24"/>
          <w:szCs w:val="24"/>
        </w:rPr>
        <w:tab/>
      </w:r>
      <w:r w:rsidR="004F2413" w:rsidRPr="00466ECD">
        <w:rPr>
          <w:rFonts w:cstheme="minorHAnsi"/>
          <w:sz w:val="28"/>
          <w:szCs w:val="28"/>
        </w:rPr>
        <w:t>Communication</w:t>
      </w:r>
    </w:p>
    <w:p w:rsidR="00824ECE" w:rsidRPr="00466ECD" w:rsidRDefault="00824ECE">
      <w:pPr>
        <w:widowControl w:val="0"/>
        <w:autoSpaceDE w:val="0"/>
        <w:autoSpaceDN w:val="0"/>
        <w:adjustRightInd w:val="0"/>
        <w:spacing w:after="0" w:line="200" w:lineRule="exact"/>
        <w:rPr>
          <w:rFonts w:cstheme="minorHAnsi"/>
          <w:sz w:val="24"/>
          <w:szCs w:val="24"/>
        </w:rPr>
      </w:pPr>
    </w:p>
    <w:p w:rsidR="00824ECE" w:rsidRPr="00466ECD" w:rsidRDefault="00824ECE" w:rsidP="003F6BB2">
      <w:pPr>
        <w:widowControl w:val="0"/>
        <w:autoSpaceDE w:val="0"/>
        <w:autoSpaceDN w:val="0"/>
        <w:adjustRightInd w:val="0"/>
        <w:spacing w:after="0" w:line="240" w:lineRule="auto"/>
        <w:jc w:val="both"/>
        <w:rPr>
          <w:rFonts w:cstheme="minorHAnsi"/>
          <w:sz w:val="24"/>
          <w:szCs w:val="24"/>
        </w:rPr>
      </w:pPr>
    </w:p>
    <w:p w:rsidR="003F6BB2" w:rsidRPr="00CE5BD1" w:rsidRDefault="007A546C" w:rsidP="003F6BB2">
      <w:pPr>
        <w:widowControl w:val="0"/>
        <w:overflowPunct w:val="0"/>
        <w:autoSpaceDE w:val="0"/>
        <w:autoSpaceDN w:val="0"/>
        <w:adjustRightInd w:val="0"/>
        <w:spacing w:after="0" w:line="240" w:lineRule="auto"/>
        <w:ind w:left="720" w:hanging="720"/>
        <w:jc w:val="both"/>
        <w:rPr>
          <w:rFonts w:cstheme="minorHAnsi"/>
        </w:rPr>
      </w:pPr>
      <w:r w:rsidRPr="00466ECD">
        <w:rPr>
          <w:rFonts w:cstheme="minorHAnsi"/>
          <w:sz w:val="24"/>
          <w:szCs w:val="24"/>
        </w:rPr>
        <w:t>5</w:t>
      </w:r>
      <w:r w:rsidR="003F6BB2" w:rsidRPr="00466ECD">
        <w:rPr>
          <w:rFonts w:cstheme="minorHAnsi"/>
          <w:sz w:val="24"/>
          <w:szCs w:val="24"/>
        </w:rPr>
        <w:t>.1</w:t>
      </w:r>
      <w:r w:rsidR="003F6BB2" w:rsidRPr="00466ECD">
        <w:rPr>
          <w:rFonts w:cstheme="minorHAnsi"/>
          <w:sz w:val="24"/>
          <w:szCs w:val="24"/>
        </w:rPr>
        <w:tab/>
      </w:r>
      <w:r w:rsidR="001F7409" w:rsidRPr="001F7409">
        <w:rPr>
          <w:rFonts w:cstheme="minorHAnsi"/>
        </w:rPr>
        <w:t xml:space="preserve">No clarification meeting will be held before the closing date but any query shall be addressed only to </w:t>
      </w:r>
      <w:hyperlink r:id="rId12" w:history="1">
        <w:r w:rsidR="001F7409" w:rsidRPr="001F7409">
          <w:rPr>
            <w:rStyle w:val="Hyperlink"/>
            <w:rFonts w:cstheme="minorHAnsi"/>
          </w:rPr>
          <w:t>denise.magrin@gov.mt</w:t>
        </w:r>
      </w:hyperlink>
      <w:r w:rsidR="001F7409" w:rsidRPr="001F7409">
        <w:rPr>
          <w:rFonts w:cstheme="minorHAnsi"/>
        </w:rPr>
        <w:t xml:space="preserve"> </w:t>
      </w:r>
      <w:r w:rsidR="00811AD0" w:rsidRPr="00577C60">
        <w:rPr>
          <w:rFonts w:cstheme="minorHAnsi"/>
        </w:rPr>
        <w:t xml:space="preserve">till </w:t>
      </w:r>
      <w:r w:rsidR="00607DA2">
        <w:rPr>
          <w:rFonts w:cstheme="minorHAnsi"/>
        </w:rPr>
        <w:t>1</w:t>
      </w:r>
      <w:r w:rsidR="00BE2031">
        <w:rPr>
          <w:rFonts w:cstheme="minorHAnsi"/>
        </w:rPr>
        <w:t>2</w:t>
      </w:r>
      <w:r w:rsidR="00607DA2">
        <w:rPr>
          <w:rFonts w:cstheme="minorHAnsi"/>
          <w:vertAlign w:val="superscript"/>
        </w:rPr>
        <w:t xml:space="preserve">th </w:t>
      </w:r>
      <w:r w:rsidR="00607DA2">
        <w:rPr>
          <w:rFonts w:cstheme="minorHAnsi"/>
        </w:rPr>
        <w:t xml:space="preserve">of March </w:t>
      </w:r>
      <w:r w:rsidR="001F7409" w:rsidRPr="001F7409">
        <w:rPr>
          <w:rFonts w:cstheme="minorHAnsi"/>
        </w:rPr>
        <w:t xml:space="preserve">2018.  </w:t>
      </w:r>
      <w:r w:rsidR="001F7409" w:rsidRPr="001F7409">
        <w:rPr>
          <w:rFonts w:cstheme="minorHAnsi"/>
          <w:lang w:val="mt-MT"/>
        </w:rPr>
        <w:t xml:space="preserve">Any </w:t>
      </w:r>
      <w:r w:rsidR="001F7409" w:rsidRPr="001F7409">
        <w:rPr>
          <w:rFonts w:cstheme="minorHAnsi"/>
        </w:rPr>
        <w:t xml:space="preserve">communication between interested parties and the NSO shall be conducted in writing. </w:t>
      </w:r>
    </w:p>
    <w:p w:rsidR="003F6BB2" w:rsidRPr="00CE5BD1" w:rsidRDefault="003F6BB2" w:rsidP="003F6BB2">
      <w:pPr>
        <w:pStyle w:val="ListParagraph"/>
        <w:widowControl w:val="0"/>
        <w:overflowPunct w:val="0"/>
        <w:autoSpaceDE w:val="0"/>
        <w:autoSpaceDN w:val="0"/>
        <w:adjustRightInd w:val="0"/>
        <w:spacing w:after="0" w:line="240" w:lineRule="auto"/>
        <w:ind w:left="3964"/>
        <w:jc w:val="both"/>
        <w:rPr>
          <w:rFonts w:cstheme="minorHAnsi"/>
        </w:rPr>
      </w:pPr>
    </w:p>
    <w:p w:rsidR="00824ECE" w:rsidRPr="00CE5BD1" w:rsidRDefault="001F7409" w:rsidP="003F6BB2">
      <w:pPr>
        <w:widowControl w:val="0"/>
        <w:overflowPunct w:val="0"/>
        <w:autoSpaceDE w:val="0"/>
        <w:autoSpaceDN w:val="0"/>
        <w:adjustRightInd w:val="0"/>
        <w:spacing w:after="0" w:line="240" w:lineRule="auto"/>
        <w:jc w:val="both"/>
        <w:rPr>
          <w:rFonts w:cstheme="minorHAnsi"/>
        </w:rPr>
      </w:pPr>
      <w:r w:rsidRPr="001F7409">
        <w:rPr>
          <w:rFonts w:cstheme="minorHAnsi"/>
        </w:rPr>
        <w:t>5.2</w:t>
      </w:r>
      <w:r w:rsidRPr="001F7409">
        <w:rPr>
          <w:rFonts w:cstheme="minorHAnsi"/>
        </w:rPr>
        <w:tab/>
        <w:t xml:space="preserve">No quotation may be altered after the closing date. </w:t>
      </w:r>
    </w:p>
    <w:p w:rsidR="00824ECE" w:rsidRPr="00CE5BD1" w:rsidRDefault="00824ECE" w:rsidP="003F6BB2">
      <w:pPr>
        <w:widowControl w:val="0"/>
        <w:autoSpaceDE w:val="0"/>
        <w:autoSpaceDN w:val="0"/>
        <w:adjustRightInd w:val="0"/>
        <w:spacing w:after="0" w:line="240" w:lineRule="auto"/>
        <w:jc w:val="both"/>
        <w:rPr>
          <w:rFonts w:cstheme="minorHAnsi"/>
        </w:rPr>
      </w:pPr>
    </w:p>
    <w:p w:rsidR="00824ECE" w:rsidRPr="00CE5BD1" w:rsidRDefault="00824ECE" w:rsidP="003F6BB2">
      <w:pPr>
        <w:widowControl w:val="0"/>
        <w:autoSpaceDE w:val="0"/>
        <w:autoSpaceDN w:val="0"/>
        <w:adjustRightInd w:val="0"/>
        <w:spacing w:after="0" w:line="240" w:lineRule="auto"/>
        <w:jc w:val="both"/>
        <w:rPr>
          <w:rFonts w:cstheme="minorHAnsi"/>
        </w:rPr>
      </w:pPr>
      <w:bookmarkStart w:id="1" w:name="page7"/>
      <w:bookmarkEnd w:id="1"/>
    </w:p>
    <w:p w:rsidR="00824ECE" w:rsidRPr="00CE5BD1" w:rsidRDefault="001F7409" w:rsidP="00FE1636">
      <w:pPr>
        <w:widowControl w:val="0"/>
        <w:tabs>
          <w:tab w:val="left" w:pos="702"/>
        </w:tabs>
        <w:autoSpaceDE w:val="0"/>
        <w:autoSpaceDN w:val="0"/>
        <w:adjustRightInd w:val="0"/>
        <w:spacing w:after="0" w:line="240" w:lineRule="auto"/>
        <w:rPr>
          <w:rFonts w:cstheme="minorHAnsi"/>
        </w:rPr>
      </w:pPr>
      <w:r w:rsidRPr="001F7409">
        <w:rPr>
          <w:rFonts w:cstheme="minorHAnsi"/>
        </w:rPr>
        <w:t>6</w:t>
      </w:r>
      <w:r w:rsidRPr="001F7409">
        <w:rPr>
          <w:rFonts w:cstheme="minorHAnsi"/>
        </w:rPr>
        <w:tab/>
        <w:t>Submission, closing date, opening of submissions</w:t>
      </w:r>
    </w:p>
    <w:p w:rsidR="00824ECE" w:rsidRPr="00CE5BD1" w:rsidRDefault="00824ECE">
      <w:pPr>
        <w:widowControl w:val="0"/>
        <w:autoSpaceDE w:val="0"/>
        <w:autoSpaceDN w:val="0"/>
        <w:adjustRightInd w:val="0"/>
        <w:spacing w:after="0" w:line="200" w:lineRule="exact"/>
        <w:rPr>
          <w:rFonts w:cstheme="minorHAnsi"/>
        </w:rPr>
      </w:pPr>
    </w:p>
    <w:p w:rsidR="00824ECE" w:rsidRPr="00CE5BD1" w:rsidRDefault="00824ECE">
      <w:pPr>
        <w:widowControl w:val="0"/>
        <w:autoSpaceDE w:val="0"/>
        <w:autoSpaceDN w:val="0"/>
        <w:adjustRightInd w:val="0"/>
        <w:spacing w:after="0" w:line="338" w:lineRule="exact"/>
        <w:rPr>
          <w:rFonts w:cstheme="minorHAnsi"/>
        </w:rPr>
      </w:pPr>
    </w:p>
    <w:p w:rsidR="00D646EA" w:rsidRPr="00CE5BD1" w:rsidRDefault="001F7409" w:rsidP="00D646EA">
      <w:pPr>
        <w:widowControl w:val="0"/>
        <w:overflowPunct w:val="0"/>
        <w:autoSpaceDE w:val="0"/>
        <w:autoSpaceDN w:val="0"/>
        <w:adjustRightInd w:val="0"/>
        <w:spacing w:after="0" w:line="233" w:lineRule="auto"/>
        <w:ind w:left="720" w:hanging="720"/>
        <w:jc w:val="both"/>
        <w:rPr>
          <w:rFonts w:cstheme="minorHAnsi"/>
        </w:rPr>
      </w:pPr>
      <w:r w:rsidRPr="001F7409">
        <w:rPr>
          <w:rFonts w:cstheme="minorHAnsi"/>
        </w:rPr>
        <w:t>6.1</w:t>
      </w:r>
      <w:r w:rsidRPr="001F7409">
        <w:rPr>
          <w:rFonts w:cstheme="minorHAnsi"/>
        </w:rPr>
        <w:tab/>
        <w:t xml:space="preserve">Bidders are to present their offers on the prescribed form as per ANNEX 1. </w:t>
      </w:r>
      <w:r w:rsidRPr="001F7409">
        <w:rPr>
          <w:rFonts w:cstheme="minorHAnsi"/>
          <w:b/>
          <w:bCs/>
        </w:rPr>
        <w:t>Only</w:t>
      </w:r>
      <w:r w:rsidRPr="001F7409">
        <w:rPr>
          <w:rFonts w:cstheme="minorHAnsi"/>
        </w:rPr>
        <w:t xml:space="preserve"> quotations submitted in the stipulated format will be considered. </w:t>
      </w:r>
    </w:p>
    <w:p w:rsidR="00824ECE" w:rsidRPr="00CE5BD1" w:rsidRDefault="00824ECE">
      <w:pPr>
        <w:widowControl w:val="0"/>
        <w:autoSpaceDE w:val="0"/>
        <w:autoSpaceDN w:val="0"/>
        <w:adjustRightInd w:val="0"/>
        <w:spacing w:after="0" w:line="200" w:lineRule="exact"/>
        <w:rPr>
          <w:rFonts w:cstheme="minorHAnsi"/>
        </w:rPr>
      </w:pPr>
    </w:p>
    <w:p w:rsidR="00824ECE" w:rsidRPr="00CE5BD1" w:rsidRDefault="00824ECE">
      <w:pPr>
        <w:widowControl w:val="0"/>
        <w:autoSpaceDE w:val="0"/>
        <w:autoSpaceDN w:val="0"/>
        <w:adjustRightInd w:val="0"/>
        <w:spacing w:after="0" w:line="216" w:lineRule="exact"/>
        <w:rPr>
          <w:rFonts w:cstheme="minorHAnsi"/>
        </w:rPr>
      </w:pPr>
    </w:p>
    <w:p w:rsidR="00824ECE" w:rsidRPr="00CE5BD1" w:rsidRDefault="001F7409" w:rsidP="00932C94">
      <w:pPr>
        <w:widowControl w:val="0"/>
        <w:overflowPunct w:val="0"/>
        <w:autoSpaceDE w:val="0"/>
        <w:autoSpaceDN w:val="0"/>
        <w:adjustRightInd w:val="0"/>
        <w:spacing w:after="0" w:line="240" w:lineRule="auto"/>
        <w:ind w:left="720" w:hanging="720"/>
        <w:jc w:val="both"/>
        <w:rPr>
          <w:rFonts w:cstheme="minorHAnsi"/>
        </w:rPr>
      </w:pPr>
      <w:r w:rsidRPr="001F7409">
        <w:rPr>
          <w:rFonts w:cstheme="minorHAnsi"/>
        </w:rPr>
        <w:t>6.2</w:t>
      </w:r>
      <w:r w:rsidRPr="001F7409">
        <w:rPr>
          <w:rFonts w:cstheme="minorHAnsi"/>
        </w:rPr>
        <w:tab/>
        <w:t xml:space="preserve">Interested Parties, when submitting their offer are expected to provide a complete and        comprehensive response to this call. Responses should include the following: </w:t>
      </w:r>
    </w:p>
    <w:p w:rsidR="00824ECE" w:rsidRPr="00CE5BD1" w:rsidRDefault="00824ECE">
      <w:pPr>
        <w:widowControl w:val="0"/>
        <w:autoSpaceDE w:val="0"/>
        <w:autoSpaceDN w:val="0"/>
        <w:adjustRightInd w:val="0"/>
        <w:spacing w:after="0" w:line="202" w:lineRule="exact"/>
        <w:rPr>
          <w:rFonts w:cstheme="minorHAnsi"/>
        </w:rPr>
      </w:pPr>
    </w:p>
    <w:p w:rsidR="00254D9D" w:rsidRPr="00CE5BD1" w:rsidRDefault="001F7409" w:rsidP="00602334">
      <w:pPr>
        <w:widowControl w:val="0"/>
        <w:numPr>
          <w:ilvl w:val="1"/>
          <w:numId w:val="9"/>
        </w:numPr>
        <w:tabs>
          <w:tab w:val="clear" w:pos="1440"/>
          <w:tab w:val="num" w:pos="1562"/>
        </w:tabs>
        <w:overflowPunct w:val="0"/>
        <w:autoSpaceDE w:val="0"/>
        <w:autoSpaceDN w:val="0"/>
        <w:adjustRightInd w:val="0"/>
        <w:spacing w:after="0" w:line="240" w:lineRule="auto"/>
        <w:ind w:left="1562" w:hanging="853"/>
        <w:jc w:val="both"/>
        <w:rPr>
          <w:rFonts w:cstheme="minorHAnsi"/>
        </w:rPr>
      </w:pPr>
      <w:r w:rsidRPr="001F7409">
        <w:rPr>
          <w:rFonts w:cstheme="minorHAnsi"/>
          <w:u w:val="single"/>
        </w:rPr>
        <w:t>Bidder’s details</w:t>
      </w:r>
      <w:r w:rsidRPr="001F7409">
        <w:rPr>
          <w:rFonts w:cstheme="minorHAnsi"/>
        </w:rPr>
        <w:t xml:space="preserve"> and </w:t>
      </w:r>
      <w:r w:rsidRPr="001F7409">
        <w:rPr>
          <w:rFonts w:cstheme="minorHAnsi"/>
          <w:u w:val="single"/>
        </w:rPr>
        <w:t>quotation</w:t>
      </w:r>
      <w:r w:rsidRPr="001F7409">
        <w:rPr>
          <w:rFonts w:cstheme="minorHAnsi"/>
        </w:rPr>
        <w:t xml:space="preserve"> as per </w:t>
      </w:r>
      <w:r w:rsidRPr="001F7409">
        <w:rPr>
          <w:rFonts w:cstheme="minorHAnsi"/>
          <w:u w:val="single"/>
        </w:rPr>
        <w:t>Annex 1</w:t>
      </w:r>
      <w:r w:rsidRPr="001F7409">
        <w:rPr>
          <w:rFonts w:cstheme="minorHAnsi"/>
        </w:rPr>
        <w:t xml:space="preserve">; </w:t>
      </w:r>
    </w:p>
    <w:p w:rsidR="00254D9D" w:rsidRPr="00CE5BD1" w:rsidRDefault="00254D9D" w:rsidP="00602334">
      <w:pPr>
        <w:widowControl w:val="0"/>
        <w:overflowPunct w:val="0"/>
        <w:autoSpaceDE w:val="0"/>
        <w:autoSpaceDN w:val="0"/>
        <w:adjustRightInd w:val="0"/>
        <w:spacing w:after="0" w:line="240" w:lineRule="auto"/>
        <w:ind w:left="1562"/>
        <w:jc w:val="both"/>
        <w:rPr>
          <w:rFonts w:cstheme="minorHAnsi"/>
        </w:rPr>
      </w:pPr>
    </w:p>
    <w:p w:rsidR="00523B57" w:rsidRPr="00CE5BD1" w:rsidRDefault="001F7409" w:rsidP="00602334">
      <w:pPr>
        <w:widowControl w:val="0"/>
        <w:numPr>
          <w:ilvl w:val="1"/>
          <w:numId w:val="9"/>
        </w:numPr>
        <w:tabs>
          <w:tab w:val="clear" w:pos="1440"/>
          <w:tab w:val="num" w:pos="1562"/>
        </w:tabs>
        <w:overflowPunct w:val="0"/>
        <w:autoSpaceDE w:val="0"/>
        <w:autoSpaceDN w:val="0"/>
        <w:adjustRightInd w:val="0"/>
        <w:spacing w:after="0" w:line="240" w:lineRule="auto"/>
        <w:ind w:left="1562" w:hanging="853"/>
        <w:jc w:val="both"/>
        <w:rPr>
          <w:rFonts w:cstheme="minorHAnsi"/>
        </w:rPr>
      </w:pPr>
      <w:r w:rsidRPr="001F7409">
        <w:rPr>
          <w:rFonts w:cstheme="minorHAnsi"/>
          <w:u w:val="single"/>
        </w:rPr>
        <w:lastRenderedPageBreak/>
        <w:t>Proposal and Timetable</w:t>
      </w:r>
      <w:r w:rsidRPr="001F7409">
        <w:rPr>
          <w:rFonts w:cstheme="minorHAnsi"/>
        </w:rPr>
        <w:t xml:space="preserve"> (as per Section 3 – Contract Objectives and Expected Results);</w:t>
      </w:r>
    </w:p>
    <w:p w:rsidR="006C17E8" w:rsidRPr="00CE5BD1" w:rsidRDefault="001F7409" w:rsidP="00602334">
      <w:pPr>
        <w:widowControl w:val="0"/>
        <w:overflowPunct w:val="0"/>
        <w:autoSpaceDE w:val="0"/>
        <w:autoSpaceDN w:val="0"/>
        <w:adjustRightInd w:val="0"/>
        <w:spacing w:after="0" w:line="240" w:lineRule="auto"/>
        <w:jc w:val="both"/>
        <w:rPr>
          <w:rFonts w:cstheme="minorHAnsi"/>
        </w:rPr>
      </w:pPr>
      <w:r w:rsidRPr="001F7409">
        <w:rPr>
          <w:rFonts w:cstheme="minorHAnsi"/>
        </w:rPr>
        <w:t xml:space="preserve"> </w:t>
      </w:r>
    </w:p>
    <w:p w:rsidR="00270206" w:rsidRPr="00CE5BD1" w:rsidRDefault="001F7409" w:rsidP="00602334">
      <w:pPr>
        <w:widowControl w:val="0"/>
        <w:numPr>
          <w:ilvl w:val="1"/>
          <w:numId w:val="9"/>
        </w:numPr>
        <w:tabs>
          <w:tab w:val="clear" w:pos="1440"/>
          <w:tab w:val="num" w:pos="1562"/>
        </w:tabs>
        <w:overflowPunct w:val="0"/>
        <w:autoSpaceDE w:val="0"/>
        <w:autoSpaceDN w:val="0"/>
        <w:adjustRightInd w:val="0"/>
        <w:spacing w:after="0" w:line="240" w:lineRule="auto"/>
        <w:ind w:left="1562" w:hanging="853"/>
        <w:jc w:val="both"/>
        <w:rPr>
          <w:rFonts w:cstheme="minorHAnsi"/>
        </w:rPr>
      </w:pPr>
      <w:r w:rsidRPr="001F7409">
        <w:rPr>
          <w:rFonts w:cstheme="minorHAnsi"/>
          <w:u w:val="single"/>
        </w:rPr>
        <w:t>Profile/CVs</w:t>
      </w:r>
      <w:r w:rsidRPr="001F7409">
        <w:rPr>
          <w:rFonts w:cstheme="minorHAnsi"/>
        </w:rPr>
        <w:t xml:space="preserve"> (a profile of bidder’s activities and experience in the specific fields highlighting those that are related to the areas of this assignment including credentials for undertaking the exercise, together with a summary of important projects)</w:t>
      </w:r>
    </w:p>
    <w:p w:rsidR="00270206" w:rsidRPr="00CE5BD1" w:rsidRDefault="00270206" w:rsidP="00602334">
      <w:pPr>
        <w:widowControl w:val="0"/>
        <w:overflowPunct w:val="0"/>
        <w:autoSpaceDE w:val="0"/>
        <w:autoSpaceDN w:val="0"/>
        <w:adjustRightInd w:val="0"/>
        <w:spacing w:after="0" w:line="240" w:lineRule="auto"/>
        <w:jc w:val="both"/>
        <w:rPr>
          <w:rFonts w:cstheme="minorHAnsi"/>
        </w:rPr>
      </w:pPr>
    </w:p>
    <w:p w:rsidR="00270206" w:rsidRPr="00CE5BD1" w:rsidRDefault="001F7409" w:rsidP="00602334">
      <w:pPr>
        <w:widowControl w:val="0"/>
        <w:numPr>
          <w:ilvl w:val="1"/>
          <w:numId w:val="9"/>
        </w:numPr>
        <w:tabs>
          <w:tab w:val="clear" w:pos="1440"/>
          <w:tab w:val="num" w:pos="1562"/>
        </w:tabs>
        <w:overflowPunct w:val="0"/>
        <w:autoSpaceDE w:val="0"/>
        <w:autoSpaceDN w:val="0"/>
        <w:adjustRightInd w:val="0"/>
        <w:spacing w:after="0" w:line="240" w:lineRule="auto"/>
        <w:ind w:left="1562" w:hanging="853"/>
        <w:jc w:val="both"/>
        <w:rPr>
          <w:rFonts w:cstheme="minorHAnsi"/>
        </w:rPr>
      </w:pPr>
      <w:r w:rsidRPr="001F7409">
        <w:rPr>
          <w:rFonts w:cstheme="minorHAnsi"/>
          <w:u w:val="single"/>
        </w:rPr>
        <w:t>Personnel Profiles</w:t>
      </w:r>
      <w:r w:rsidRPr="001F7409">
        <w:rPr>
          <w:rFonts w:cstheme="minorHAnsi"/>
        </w:rPr>
        <w:t xml:space="preserve"> – if applicable (The CV and profiles of each one of the personnel being proposed for the delivery of the tasks with respect to the services to be provided in the exercise, highlighting their professional capabilities and background must be submitted.  Direct experience on similar projects should be included).</w:t>
      </w:r>
    </w:p>
    <w:p w:rsidR="00824ECE" w:rsidRPr="00CE5BD1" w:rsidRDefault="00824ECE" w:rsidP="00602334">
      <w:pPr>
        <w:widowControl w:val="0"/>
        <w:autoSpaceDE w:val="0"/>
        <w:autoSpaceDN w:val="0"/>
        <w:adjustRightInd w:val="0"/>
        <w:spacing w:after="0" w:line="240" w:lineRule="auto"/>
        <w:rPr>
          <w:rFonts w:cstheme="minorHAnsi"/>
        </w:rPr>
      </w:pPr>
    </w:p>
    <w:p w:rsidR="00824ECE" w:rsidRPr="00CE5BD1" w:rsidRDefault="001F7409" w:rsidP="00602334">
      <w:pPr>
        <w:widowControl w:val="0"/>
        <w:numPr>
          <w:ilvl w:val="1"/>
          <w:numId w:val="9"/>
        </w:numPr>
        <w:tabs>
          <w:tab w:val="clear" w:pos="1440"/>
          <w:tab w:val="num" w:pos="1562"/>
        </w:tabs>
        <w:overflowPunct w:val="0"/>
        <w:autoSpaceDE w:val="0"/>
        <w:autoSpaceDN w:val="0"/>
        <w:adjustRightInd w:val="0"/>
        <w:spacing w:after="0" w:line="240" w:lineRule="auto"/>
        <w:ind w:left="1562" w:right="20" w:hanging="853"/>
        <w:jc w:val="both"/>
        <w:rPr>
          <w:rFonts w:cstheme="minorHAnsi"/>
        </w:rPr>
      </w:pPr>
      <w:r w:rsidRPr="001F7409">
        <w:rPr>
          <w:rFonts w:cstheme="minorHAnsi"/>
          <w:u w:val="single"/>
        </w:rPr>
        <w:t>Additional Information</w:t>
      </w:r>
      <w:r w:rsidRPr="001F7409">
        <w:rPr>
          <w:rFonts w:cstheme="minorHAnsi"/>
        </w:rPr>
        <w:t xml:space="preserve"> (any additional information that the bidder deems valid to his/her response). </w:t>
      </w:r>
    </w:p>
    <w:p w:rsidR="00824ECE" w:rsidRPr="00CE5BD1" w:rsidRDefault="00824ECE">
      <w:pPr>
        <w:widowControl w:val="0"/>
        <w:autoSpaceDE w:val="0"/>
        <w:autoSpaceDN w:val="0"/>
        <w:adjustRightInd w:val="0"/>
        <w:spacing w:after="0" w:line="208" w:lineRule="exact"/>
        <w:rPr>
          <w:rFonts w:cstheme="minorHAnsi"/>
        </w:rPr>
      </w:pPr>
    </w:p>
    <w:p w:rsidR="00824ECE" w:rsidRPr="00CE5BD1" w:rsidRDefault="001F7409" w:rsidP="00932C94">
      <w:pPr>
        <w:widowControl w:val="0"/>
        <w:overflowPunct w:val="0"/>
        <w:autoSpaceDE w:val="0"/>
        <w:autoSpaceDN w:val="0"/>
        <w:adjustRightInd w:val="0"/>
        <w:spacing w:after="0" w:line="240" w:lineRule="auto"/>
        <w:jc w:val="both"/>
        <w:rPr>
          <w:rFonts w:cstheme="minorHAnsi"/>
        </w:rPr>
      </w:pPr>
      <w:r w:rsidRPr="001F7409">
        <w:rPr>
          <w:rFonts w:cstheme="minorHAnsi"/>
        </w:rPr>
        <w:t>6.3</w:t>
      </w:r>
      <w:r w:rsidRPr="001F7409">
        <w:rPr>
          <w:rFonts w:cstheme="minorHAnsi"/>
        </w:rPr>
        <w:tab/>
        <w:t xml:space="preserve">The closing date is </w:t>
      </w:r>
      <w:r w:rsidRPr="001F7409">
        <w:rPr>
          <w:rFonts w:cstheme="minorHAnsi"/>
          <w:b/>
          <w:bCs/>
        </w:rPr>
        <w:t xml:space="preserve">10:00am of </w:t>
      </w:r>
      <w:r w:rsidR="00607DA2">
        <w:rPr>
          <w:rFonts w:cstheme="minorHAnsi"/>
          <w:b/>
          <w:bCs/>
        </w:rPr>
        <w:t>Friday 16</w:t>
      </w:r>
      <w:r w:rsidR="00577C60" w:rsidRPr="00577C60">
        <w:rPr>
          <w:rFonts w:cstheme="minorHAnsi"/>
          <w:b/>
          <w:bCs/>
          <w:vertAlign w:val="superscript"/>
        </w:rPr>
        <w:t>th</w:t>
      </w:r>
      <w:r w:rsidR="00425C1E">
        <w:rPr>
          <w:rFonts w:cstheme="minorHAnsi"/>
          <w:b/>
          <w:bCs/>
        </w:rPr>
        <w:t xml:space="preserve"> March</w:t>
      </w:r>
      <w:r w:rsidRPr="001F7409">
        <w:rPr>
          <w:rFonts w:cstheme="minorHAnsi"/>
          <w:b/>
          <w:bCs/>
        </w:rPr>
        <w:t xml:space="preserve"> 2018</w:t>
      </w:r>
      <w:r w:rsidRPr="001F7409">
        <w:rPr>
          <w:rFonts w:cstheme="minorHAnsi"/>
        </w:rPr>
        <w:t xml:space="preserve">. </w:t>
      </w:r>
    </w:p>
    <w:p w:rsidR="00824ECE" w:rsidRPr="00CE5BD1" w:rsidRDefault="00824ECE">
      <w:pPr>
        <w:widowControl w:val="0"/>
        <w:autoSpaceDE w:val="0"/>
        <w:autoSpaceDN w:val="0"/>
        <w:adjustRightInd w:val="0"/>
        <w:spacing w:after="0" w:line="200" w:lineRule="exact"/>
        <w:rPr>
          <w:rFonts w:cstheme="minorHAnsi"/>
        </w:rPr>
      </w:pPr>
    </w:p>
    <w:p w:rsidR="00824ECE" w:rsidRPr="00CE5BD1" w:rsidRDefault="00824ECE">
      <w:pPr>
        <w:widowControl w:val="0"/>
        <w:autoSpaceDE w:val="0"/>
        <w:autoSpaceDN w:val="0"/>
        <w:adjustRightInd w:val="0"/>
        <w:spacing w:after="0" w:line="300" w:lineRule="exact"/>
        <w:rPr>
          <w:rFonts w:cstheme="minorHAnsi"/>
        </w:rPr>
      </w:pPr>
    </w:p>
    <w:p w:rsidR="00610A5F" w:rsidRPr="00CE5BD1" w:rsidRDefault="001F7409" w:rsidP="00932C94">
      <w:pPr>
        <w:widowControl w:val="0"/>
        <w:overflowPunct w:val="0"/>
        <w:autoSpaceDE w:val="0"/>
        <w:autoSpaceDN w:val="0"/>
        <w:adjustRightInd w:val="0"/>
        <w:spacing w:after="0" w:line="250" w:lineRule="auto"/>
        <w:ind w:left="720" w:right="20" w:hanging="720"/>
        <w:jc w:val="both"/>
        <w:rPr>
          <w:rFonts w:cstheme="minorHAnsi"/>
        </w:rPr>
      </w:pPr>
      <w:r w:rsidRPr="001F7409">
        <w:rPr>
          <w:rFonts w:cstheme="minorHAnsi"/>
        </w:rPr>
        <w:t>6.4</w:t>
      </w:r>
      <w:r w:rsidRPr="001F7409">
        <w:rPr>
          <w:rFonts w:cstheme="minorHAnsi"/>
        </w:rPr>
        <w:tab/>
        <w:t xml:space="preserve">Bids are to be sent by mail on </w:t>
      </w:r>
      <w:r w:rsidRPr="001F7409">
        <w:rPr>
          <w:rFonts w:cstheme="minorHAnsi"/>
          <w:u w:val="single"/>
        </w:rPr>
        <w:t xml:space="preserve">National Statistics Office, </w:t>
      </w:r>
      <w:proofErr w:type="spellStart"/>
      <w:r w:rsidRPr="001F7409">
        <w:rPr>
          <w:rFonts w:cstheme="minorHAnsi"/>
          <w:u w:val="single"/>
        </w:rPr>
        <w:t>Lascaris</w:t>
      </w:r>
      <w:proofErr w:type="spellEnd"/>
      <w:r w:rsidRPr="001F7409">
        <w:rPr>
          <w:rFonts w:cstheme="minorHAnsi"/>
          <w:u w:val="single"/>
        </w:rPr>
        <w:t xml:space="preserve"> Valletta VLT 2000</w:t>
      </w:r>
      <w:r w:rsidRPr="001F7409">
        <w:rPr>
          <w:rFonts w:cstheme="minorHAnsi"/>
        </w:rPr>
        <w:t xml:space="preserve"> or by</w:t>
      </w:r>
      <w:r w:rsidRPr="001F7409">
        <w:rPr>
          <w:rFonts w:cstheme="minorHAnsi"/>
          <w:u w:val="single"/>
        </w:rPr>
        <w:t xml:space="preserve"> </w:t>
      </w:r>
      <w:r w:rsidRPr="001F7409">
        <w:rPr>
          <w:rFonts w:cstheme="minorHAnsi"/>
        </w:rPr>
        <w:t xml:space="preserve">email on </w:t>
      </w:r>
      <w:r w:rsidRPr="001F7409">
        <w:rPr>
          <w:rFonts w:cstheme="minorHAnsi"/>
          <w:u w:val="single"/>
        </w:rPr>
        <w:t>denise.magrin@gov.mt</w:t>
      </w:r>
      <w:r w:rsidRPr="001F7409">
        <w:rPr>
          <w:rFonts w:cstheme="minorHAnsi"/>
        </w:rPr>
        <w:t xml:space="preserve">.  </w:t>
      </w:r>
    </w:p>
    <w:p w:rsidR="006C7ED9" w:rsidRPr="00CE5BD1" w:rsidRDefault="006C7ED9" w:rsidP="00932C94">
      <w:pPr>
        <w:widowControl w:val="0"/>
        <w:overflowPunct w:val="0"/>
        <w:autoSpaceDE w:val="0"/>
        <w:autoSpaceDN w:val="0"/>
        <w:adjustRightInd w:val="0"/>
        <w:spacing w:after="0" w:line="250" w:lineRule="auto"/>
        <w:ind w:left="720" w:right="20" w:hanging="720"/>
        <w:jc w:val="both"/>
        <w:rPr>
          <w:rFonts w:cstheme="minorHAnsi"/>
        </w:rPr>
      </w:pPr>
    </w:p>
    <w:p w:rsidR="00824ECE" w:rsidRPr="00466ECD" w:rsidRDefault="007A546C" w:rsidP="00932C94">
      <w:pPr>
        <w:widowControl w:val="0"/>
        <w:tabs>
          <w:tab w:val="left" w:pos="702"/>
        </w:tabs>
        <w:autoSpaceDE w:val="0"/>
        <w:autoSpaceDN w:val="0"/>
        <w:adjustRightInd w:val="0"/>
        <w:spacing w:after="0" w:line="240" w:lineRule="auto"/>
        <w:jc w:val="both"/>
        <w:rPr>
          <w:rFonts w:cstheme="minorHAnsi"/>
          <w:sz w:val="24"/>
          <w:szCs w:val="24"/>
        </w:rPr>
      </w:pPr>
      <w:r w:rsidRPr="00466ECD">
        <w:rPr>
          <w:rFonts w:cstheme="minorHAnsi"/>
          <w:sz w:val="28"/>
          <w:szCs w:val="28"/>
        </w:rPr>
        <w:t>7</w:t>
      </w:r>
      <w:r w:rsidR="00932C94" w:rsidRPr="00466ECD">
        <w:rPr>
          <w:rFonts w:cstheme="minorHAnsi"/>
          <w:sz w:val="28"/>
          <w:szCs w:val="28"/>
        </w:rPr>
        <w:tab/>
      </w:r>
      <w:r w:rsidR="004F2413" w:rsidRPr="00466ECD">
        <w:rPr>
          <w:rFonts w:cstheme="minorHAnsi"/>
          <w:sz w:val="28"/>
          <w:szCs w:val="28"/>
        </w:rPr>
        <w:t>Bid Evaluation criteria</w:t>
      </w:r>
    </w:p>
    <w:p w:rsidR="00824ECE" w:rsidRPr="00466ECD" w:rsidRDefault="00824ECE" w:rsidP="00C51FF1">
      <w:pPr>
        <w:widowControl w:val="0"/>
        <w:autoSpaceDE w:val="0"/>
        <w:autoSpaceDN w:val="0"/>
        <w:adjustRightInd w:val="0"/>
        <w:spacing w:after="0" w:line="200" w:lineRule="exact"/>
        <w:jc w:val="both"/>
        <w:rPr>
          <w:rFonts w:cstheme="minorHAnsi"/>
          <w:sz w:val="24"/>
          <w:szCs w:val="24"/>
        </w:rPr>
      </w:pPr>
    </w:p>
    <w:p w:rsidR="00824ECE" w:rsidRPr="00466ECD" w:rsidRDefault="00824ECE" w:rsidP="00C51FF1">
      <w:pPr>
        <w:widowControl w:val="0"/>
        <w:autoSpaceDE w:val="0"/>
        <w:autoSpaceDN w:val="0"/>
        <w:adjustRightInd w:val="0"/>
        <w:spacing w:after="0" w:line="338" w:lineRule="exact"/>
        <w:jc w:val="both"/>
        <w:rPr>
          <w:rFonts w:cstheme="minorHAnsi"/>
          <w:sz w:val="24"/>
          <w:szCs w:val="24"/>
        </w:rPr>
      </w:pPr>
    </w:p>
    <w:p w:rsidR="00824ECE" w:rsidRPr="00CE5BD1" w:rsidRDefault="00932C94" w:rsidP="000A2698">
      <w:pPr>
        <w:widowControl w:val="0"/>
        <w:overflowPunct w:val="0"/>
        <w:autoSpaceDE w:val="0"/>
        <w:autoSpaceDN w:val="0"/>
        <w:adjustRightInd w:val="0"/>
        <w:spacing w:after="0" w:line="265" w:lineRule="auto"/>
        <w:ind w:left="720" w:hanging="720"/>
        <w:jc w:val="both"/>
        <w:rPr>
          <w:rFonts w:cstheme="minorHAnsi"/>
        </w:rPr>
      </w:pPr>
      <w:r w:rsidRPr="00466ECD">
        <w:rPr>
          <w:rFonts w:cstheme="minorHAnsi"/>
          <w:sz w:val="24"/>
          <w:szCs w:val="24"/>
        </w:rPr>
        <w:tab/>
      </w:r>
      <w:r w:rsidR="001F7409" w:rsidRPr="001F7409">
        <w:rPr>
          <w:rFonts w:cstheme="minorHAnsi"/>
        </w:rPr>
        <w:t xml:space="preserve">Bids will be evaluated subject to the following two (2) phase criteria. The first phase will consist of the evaluation of the bid subject to the </w:t>
      </w:r>
      <w:r w:rsidR="001F7409" w:rsidRPr="001F7409">
        <w:rPr>
          <w:rFonts w:cstheme="minorHAnsi"/>
          <w:u w:val="single"/>
        </w:rPr>
        <w:t>selection</w:t>
      </w:r>
      <w:r w:rsidR="001F7409" w:rsidRPr="001F7409">
        <w:rPr>
          <w:rFonts w:cstheme="minorHAnsi"/>
        </w:rPr>
        <w:t xml:space="preserve"> criteria. The second phase </w:t>
      </w:r>
      <w:r w:rsidR="001F7409" w:rsidRPr="001F7409">
        <w:rPr>
          <w:rFonts w:cstheme="minorHAnsi"/>
          <w:lang w:val="mt-MT"/>
        </w:rPr>
        <w:t xml:space="preserve">will </w:t>
      </w:r>
      <w:r w:rsidR="001F7409" w:rsidRPr="001F7409">
        <w:rPr>
          <w:rFonts w:cstheme="minorHAnsi"/>
        </w:rPr>
        <w:t xml:space="preserve">consist of the evaluation of the bid according to the </w:t>
      </w:r>
      <w:r w:rsidR="001F7409" w:rsidRPr="001F7409">
        <w:rPr>
          <w:rFonts w:cstheme="minorHAnsi"/>
          <w:u w:val="single"/>
        </w:rPr>
        <w:t>award</w:t>
      </w:r>
      <w:r w:rsidR="001F7409" w:rsidRPr="001F7409">
        <w:rPr>
          <w:rFonts w:cstheme="minorHAnsi"/>
        </w:rPr>
        <w:t xml:space="preserve"> criteria. It is also understood that any bids should also be first and foremost </w:t>
      </w:r>
      <w:r w:rsidR="001F7409" w:rsidRPr="001F7409">
        <w:rPr>
          <w:rFonts w:cstheme="minorHAnsi"/>
          <w:u w:val="single"/>
        </w:rPr>
        <w:t>administratively compliant</w:t>
      </w:r>
      <w:r w:rsidR="001F7409" w:rsidRPr="001F7409">
        <w:rPr>
          <w:rFonts w:cstheme="minorHAnsi"/>
        </w:rPr>
        <w:t>. This means that any prescribed forms must be properly filled in and any required documentation presented with the bid as per ANNEX 1. When checking and comparing offers, the Evaluation Committee may ask a bidder to clarify any aspect of his</w:t>
      </w:r>
      <w:r w:rsidR="00AD04DB">
        <w:rPr>
          <w:rFonts w:cstheme="minorHAnsi"/>
          <w:lang w:val="mt-MT"/>
        </w:rPr>
        <w:t>/her</w:t>
      </w:r>
      <w:r w:rsidR="001F7409" w:rsidRPr="001F7409">
        <w:rPr>
          <w:rFonts w:cstheme="minorHAnsi"/>
        </w:rPr>
        <w:t xml:space="preserve"> offer.  They may in no circumstance alter or try to change the price or content of the offer, except to correct arithmetical errors discovered by the Evaluation Committee when analysing offers.</w:t>
      </w:r>
    </w:p>
    <w:p w:rsidR="00954EE4" w:rsidRPr="00CE5BD1" w:rsidRDefault="00954EE4" w:rsidP="000A2698">
      <w:pPr>
        <w:widowControl w:val="0"/>
        <w:overflowPunct w:val="0"/>
        <w:autoSpaceDE w:val="0"/>
        <w:autoSpaceDN w:val="0"/>
        <w:adjustRightInd w:val="0"/>
        <w:spacing w:after="0" w:line="265" w:lineRule="auto"/>
        <w:ind w:left="720" w:hanging="720"/>
        <w:jc w:val="both"/>
        <w:rPr>
          <w:rFonts w:cstheme="minorHAnsi"/>
        </w:rPr>
      </w:pPr>
    </w:p>
    <w:p w:rsidR="006C7422" w:rsidRPr="00CE5BD1" w:rsidRDefault="006C7422" w:rsidP="000A2698">
      <w:pPr>
        <w:widowControl w:val="0"/>
        <w:overflowPunct w:val="0"/>
        <w:autoSpaceDE w:val="0"/>
        <w:autoSpaceDN w:val="0"/>
        <w:adjustRightInd w:val="0"/>
        <w:spacing w:after="0" w:line="265" w:lineRule="auto"/>
        <w:ind w:left="720" w:hanging="720"/>
        <w:jc w:val="both"/>
        <w:rPr>
          <w:rFonts w:cstheme="minorHAnsi"/>
        </w:rPr>
      </w:pPr>
    </w:p>
    <w:p w:rsidR="00824ECE" w:rsidRPr="00CE5BD1" w:rsidRDefault="001F7409" w:rsidP="007A546C">
      <w:pPr>
        <w:widowControl w:val="0"/>
        <w:overflowPunct w:val="0"/>
        <w:autoSpaceDE w:val="0"/>
        <w:autoSpaceDN w:val="0"/>
        <w:adjustRightInd w:val="0"/>
        <w:spacing w:after="0" w:line="240" w:lineRule="auto"/>
        <w:jc w:val="both"/>
        <w:rPr>
          <w:rFonts w:cstheme="minorHAnsi"/>
        </w:rPr>
      </w:pPr>
      <w:r w:rsidRPr="001F7409">
        <w:rPr>
          <w:rFonts w:cstheme="minorHAnsi"/>
          <w:b/>
          <w:bCs/>
        </w:rPr>
        <w:t xml:space="preserve">7.1 </w:t>
      </w:r>
      <w:r w:rsidRPr="001F7409">
        <w:rPr>
          <w:rFonts w:cstheme="minorHAnsi"/>
          <w:b/>
          <w:bCs/>
        </w:rPr>
        <w:tab/>
        <w:t xml:space="preserve">Selection Criteria </w:t>
      </w:r>
    </w:p>
    <w:p w:rsidR="00824ECE" w:rsidRPr="00CE5BD1" w:rsidRDefault="00824ECE">
      <w:pPr>
        <w:widowControl w:val="0"/>
        <w:autoSpaceDE w:val="0"/>
        <w:autoSpaceDN w:val="0"/>
        <w:adjustRightInd w:val="0"/>
        <w:spacing w:after="0" w:line="357" w:lineRule="exact"/>
        <w:rPr>
          <w:rFonts w:cstheme="minorHAnsi"/>
        </w:rPr>
      </w:pPr>
    </w:p>
    <w:p w:rsidR="00824ECE" w:rsidRPr="00CE5BD1" w:rsidRDefault="001F7409" w:rsidP="00AF43C3">
      <w:pPr>
        <w:widowControl w:val="0"/>
        <w:overflowPunct w:val="0"/>
        <w:autoSpaceDE w:val="0"/>
        <w:autoSpaceDN w:val="0"/>
        <w:adjustRightInd w:val="0"/>
        <w:spacing w:after="0" w:line="22" w:lineRule="atLeast"/>
        <w:ind w:left="722" w:hanging="2"/>
        <w:jc w:val="both"/>
        <w:rPr>
          <w:rFonts w:cstheme="minorHAnsi"/>
        </w:rPr>
      </w:pPr>
      <w:r w:rsidRPr="001F7409">
        <w:rPr>
          <w:rFonts w:cstheme="minorHAnsi"/>
        </w:rPr>
        <w:t xml:space="preserve">The selection criteria will consist of the following: </w:t>
      </w:r>
    </w:p>
    <w:p w:rsidR="00824ECE" w:rsidRPr="00CE5BD1" w:rsidRDefault="00824ECE" w:rsidP="0028439E">
      <w:pPr>
        <w:widowControl w:val="0"/>
        <w:autoSpaceDE w:val="0"/>
        <w:autoSpaceDN w:val="0"/>
        <w:adjustRightInd w:val="0"/>
        <w:spacing w:after="0" w:line="22" w:lineRule="atLeast"/>
        <w:ind w:hanging="720"/>
        <w:jc w:val="both"/>
        <w:rPr>
          <w:rFonts w:cstheme="minorHAnsi"/>
        </w:rPr>
      </w:pPr>
    </w:p>
    <w:p w:rsidR="00633026" w:rsidRPr="00CE5BD1" w:rsidRDefault="001F7409" w:rsidP="00A561FE">
      <w:pPr>
        <w:pStyle w:val="ListParagraph"/>
        <w:widowControl w:val="0"/>
        <w:numPr>
          <w:ilvl w:val="0"/>
          <w:numId w:val="11"/>
        </w:numPr>
        <w:overflowPunct w:val="0"/>
        <w:autoSpaceDE w:val="0"/>
        <w:autoSpaceDN w:val="0"/>
        <w:adjustRightInd w:val="0"/>
        <w:spacing w:after="0" w:line="334" w:lineRule="exact"/>
        <w:ind w:left="1077" w:hanging="357"/>
        <w:jc w:val="both"/>
        <w:rPr>
          <w:rFonts w:cstheme="minorHAnsi"/>
        </w:rPr>
      </w:pPr>
      <w:r w:rsidRPr="001F7409">
        <w:rPr>
          <w:rFonts w:cstheme="minorHAnsi"/>
        </w:rPr>
        <w:t xml:space="preserve">The bidder’s ability to perform the contract effectively, with high standards of quality and without interruption over the whole contract period and to meet all deadlines; </w:t>
      </w:r>
    </w:p>
    <w:p w:rsidR="00824ECE" w:rsidRPr="00CE5BD1" w:rsidRDefault="001F7409" w:rsidP="00A561FE">
      <w:pPr>
        <w:pStyle w:val="ListParagraph"/>
        <w:widowControl w:val="0"/>
        <w:numPr>
          <w:ilvl w:val="0"/>
          <w:numId w:val="11"/>
        </w:numPr>
        <w:overflowPunct w:val="0"/>
        <w:autoSpaceDE w:val="0"/>
        <w:autoSpaceDN w:val="0"/>
        <w:adjustRightInd w:val="0"/>
        <w:spacing w:after="0" w:line="334" w:lineRule="exact"/>
        <w:ind w:left="1077" w:hanging="357"/>
        <w:jc w:val="both"/>
        <w:rPr>
          <w:rFonts w:cstheme="minorHAnsi"/>
        </w:rPr>
      </w:pPr>
      <w:r w:rsidRPr="001F7409">
        <w:rPr>
          <w:rFonts w:cstheme="minorHAnsi"/>
        </w:rPr>
        <w:t>The bidder’s ability to undertake the actions stipulated within this Call for Quotations document;</w:t>
      </w:r>
    </w:p>
    <w:p w:rsidR="00633026" w:rsidRPr="00CE5BD1" w:rsidRDefault="001F7409" w:rsidP="00A561FE">
      <w:pPr>
        <w:pStyle w:val="ListParagraph"/>
        <w:widowControl w:val="0"/>
        <w:numPr>
          <w:ilvl w:val="0"/>
          <w:numId w:val="11"/>
        </w:numPr>
        <w:overflowPunct w:val="0"/>
        <w:autoSpaceDE w:val="0"/>
        <w:autoSpaceDN w:val="0"/>
        <w:adjustRightInd w:val="0"/>
        <w:spacing w:after="0" w:line="334" w:lineRule="exact"/>
        <w:ind w:left="1077" w:hanging="357"/>
        <w:jc w:val="both"/>
        <w:rPr>
          <w:rFonts w:cstheme="minorHAnsi"/>
        </w:rPr>
      </w:pPr>
      <w:r w:rsidRPr="001F7409">
        <w:rPr>
          <w:rFonts w:cstheme="minorHAnsi"/>
        </w:rPr>
        <w:t xml:space="preserve">The bidder’s clear understanding of this exercise and deliverables; </w:t>
      </w:r>
    </w:p>
    <w:p w:rsidR="00633026" w:rsidRPr="00CE5BD1" w:rsidRDefault="001F7409" w:rsidP="00A561FE">
      <w:pPr>
        <w:pStyle w:val="ListParagraph"/>
        <w:widowControl w:val="0"/>
        <w:numPr>
          <w:ilvl w:val="0"/>
          <w:numId w:val="11"/>
        </w:numPr>
        <w:overflowPunct w:val="0"/>
        <w:autoSpaceDE w:val="0"/>
        <w:autoSpaceDN w:val="0"/>
        <w:adjustRightInd w:val="0"/>
        <w:spacing w:after="0" w:line="334" w:lineRule="exact"/>
        <w:ind w:left="1077" w:hanging="357"/>
        <w:jc w:val="both"/>
        <w:rPr>
          <w:rFonts w:cstheme="minorHAnsi"/>
        </w:rPr>
      </w:pPr>
      <w:r w:rsidRPr="001F7409">
        <w:rPr>
          <w:rFonts w:cstheme="minorHAnsi"/>
        </w:rPr>
        <w:t>The bidder’s direct experience in similar projects.</w:t>
      </w:r>
    </w:p>
    <w:p w:rsidR="00633026" w:rsidRPr="00CE5BD1" w:rsidRDefault="00633026" w:rsidP="0028439E">
      <w:pPr>
        <w:widowControl w:val="0"/>
        <w:autoSpaceDE w:val="0"/>
        <w:autoSpaceDN w:val="0"/>
        <w:adjustRightInd w:val="0"/>
        <w:spacing w:after="0" w:line="22" w:lineRule="atLeast"/>
        <w:ind w:hanging="720"/>
        <w:jc w:val="both"/>
        <w:rPr>
          <w:rFonts w:cstheme="minorHAnsi"/>
        </w:rPr>
      </w:pPr>
    </w:p>
    <w:p w:rsidR="00824ECE" w:rsidRPr="00CE5BD1" w:rsidRDefault="00824ECE" w:rsidP="0028439E">
      <w:pPr>
        <w:widowControl w:val="0"/>
        <w:autoSpaceDE w:val="0"/>
        <w:autoSpaceDN w:val="0"/>
        <w:adjustRightInd w:val="0"/>
        <w:spacing w:after="0" w:line="22" w:lineRule="atLeast"/>
        <w:ind w:hanging="720"/>
        <w:jc w:val="both"/>
        <w:rPr>
          <w:rFonts w:cstheme="minorHAnsi"/>
        </w:rPr>
      </w:pPr>
    </w:p>
    <w:p w:rsidR="00824ECE" w:rsidRPr="00CE5BD1" w:rsidRDefault="001F7409" w:rsidP="00AF43C3">
      <w:pPr>
        <w:widowControl w:val="0"/>
        <w:overflowPunct w:val="0"/>
        <w:autoSpaceDE w:val="0"/>
        <w:autoSpaceDN w:val="0"/>
        <w:adjustRightInd w:val="0"/>
        <w:spacing w:after="0" w:line="22" w:lineRule="atLeast"/>
        <w:ind w:left="722" w:right="20" w:hanging="2"/>
        <w:jc w:val="both"/>
        <w:rPr>
          <w:rFonts w:cstheme="minorHAnsi"/>
        </w:rPr>
      </w:pPr>
      <w:r w:rsidRPr="001F7409">
        <w:rPr>
          <w:rFonts w:cstheme="minorHAnsi"/>
          <w:u w:val="single"/>
        </w:rPr>
        <w:t>Should bidders not meet the selection criteria</w:t>
      </w:r>
      <w:r w:rsidRPr="001F7409">
        <w:rPr>
          <w:rFonts w:cstheme="minorHAnsi"/>
          <w:u w:val="single"/>
          <w:lang w:val="mt-MT"/>
        </w:rPr>
        <w:t>,</w:t>
      </w:r>
      <w:r w:rsidRPr="001F7409">
        <w:rPr>
          <w:rFonts w:cstheme="minorHAnsi"/>
          <w:u w:val="single"/>
        </w:rPr>
        <w:t xml:space="preserve"> they will be excluded and not considered for the award criteria</w:t>
      </w:r>
      <w:r w:rsidRPr="001F7409">
        <w:rPr>
          <w:rFonts w:cstheme="minorHAnsi"/>
          <w:b/>
          <w:bCs/>
        </w:rPr>
        <w:t>.</w:t>
      </w:r>
    </w:p>
    <w:p w:rsidR="00824ECE" w:rsidRPr="00CE5BD1" w:rsidRDefault="00824ECE" w:rsidP="0028439E">
      <w:pPr>
        <w:widowControl w:val="0"/>
        <w:autoSpaceDE w:val="0"/>
        <w:autoSpaceDN w:val="0"/>
        <w:adjustRightInd w:val="0"/>
        <w:spacing w:after="0" w:line="22" w:lineRule="atLeast"/>
        <w:ind w:hanging="720"/>
        <w:rPr>
          <w:rFonts w:cstheme="minorHAnsi"/>
        </w:rPr>
      </w:pPr>
    </w:p>
    <w:p w:rsidR="00824ECE" w:rsidRPr="00CE5BD1" w:rsidRDefault="00824ECE">
      <w:pPr>
        <w:widowControl w:val="0"/>
        <w:autoSpaceDE w:val="0"/>
        <w:autoSpaceDN w:val="0"/>
        <w:adjustRightInd w:val="0"/>
        <w:spacing w:after="0" w:line="200" w:lineRule="exact"/>
        <w:rPr>
          <w:rFonts w:cstheme="minorHAnsi"/>
        </w:rPr>
      </w:pPr>
    </w:p>
    <w:p w:rsidR="00824ECE" w:rsidRPr="00CE5BD1" w:rsidRDefault="001F7409" w:rsidP="007A546C">
      <w:pPr>
        <w:widowControl w:val="0"/>
        <w:overflowPunct w:val="0"/>
        <w:autoSpaceDE w:val="0"/>
        <w:autoSpaceDN w:val="0"/>
        <w:adjustRightInd w:val="0"/>
        <w:spacing w:after="0" w:line="240" w:lineRule="auto"/>
        <w:jc w:val="both"/>
        <w:rPr>
          <w:rFonts w:cstheme="minorHAnsi"/>
        </w:rPr>
      </w:pPr>
      <w:bookmarkStart w:id="2" w:name="page8"/>
      <w:bookmarkEnd w:id="2"/>
      <w:r w:rsidRPr="001F7409">
        <w:rPr>
          <w:rFonts w:cstheme="minorHAnsi"/>
          <w:b/>
          <w:bCs/>
        </w:rPr>
        <w:t xml:space="preserve">7.2 </w:t>
      </w:r>
      <w:r w:rsidRPr="001F7409">
        <w:rPr>
          <w:rFonts w:cstheme="minorHAnsi"/>
          <w:b/>
          <w:bCs/>
        </w:rPr>
        <w:tab/>
        <w:t xml:space="preserve">Award Criteria </w:t>
      </w:r>
    </w:p>
    <w:p w:rsidR="00A43269" w:rsidRPr="00CE5BD1" w:rsidRDefault="00A43269" w:rsidP="00A43269">
      <w:pPr>
        <w:widowControl w:val="0"/>
        <w:overflowPunct w:val="0"/>
        <w:autoSpaceDE w:val="0"/>
        <w:autoSpaceDN w:val="0"/>
        <w:adjustRightInd w:val="0"/>
        <w:spacing w:after="0" w:line="240" w:lineRule="auto"/>
        <w:ind w:left="722"/>
        <w:jc w:val="both"/>
        <w:rPr>
          <w:rFonts w:cstheme="minorHAnsi"/>
        </w:rPr>
      </w:pPr>
    </w:p>
    <w:p w:rsidR="002729E3" w:rsidRPr="00CE5BD1" w:rsidRDefault="001F7409" w:rsidP="00A43269">
      <w:pPr>
        <w:widowControl w:val="0"/>
        <w:overflowPunct w:val="0"/>
        <w:autoSpaceDE w:val="0"/>
        <w:autoSpaceDN w:val="0"/>
        <w:adjustRightInd w:val="0"/>
        <w:spacing w:after="0" w:line="240" w:lineRule="auto"/>
        <w:ind w:left="722"/>
        <w:jc w:val="both"/>
        <w:rPr>
          <w:rFonts w:cstheme="minorHAnsi"/>
          <w:u w:val="single"/>
        </w:rPr>
      </w:pPr>
      <w:r w:rsidRPr="001F7409">
        <w:rPr>
          <w:rFonts w:cstheme="minorHAnsi"/>
        </w:rPr>
        <w:t xml:space="preserve">The Evaluation Committee shall request rectifications in respect of incomplete/non-submitted </w:t>
      </w:r>
      <w:r w:rsidRPr="001F7409">
        <w:rPr>
          <w:rFonts w:cstheme="minorHAnsi"/>
        </w:rPr>
        <w:lastRenderedPageBreak/>
        <w:t>information pertinent to the documentation as requested in Section 3 above.  Only clarifications on the submitted information in respect of the latter may be eventually requested.</w:t>
      </w:r>
    </w:p>
    <w:p w:rsidR="00D814BD" w:rsidRPr="00CE5BD1" w:rsidRDefault="00D814BD" w:rsidP="004009E9">
      <w:pPr>
        <w:widowControl w:val="0"/>
        <w:overflowPunct w:val="0"/>
        <w:autoSpaceDE w:val="0"/>
        <w:autoSpaceDN w:val="0"/>
        <w:adjustRightInd w:val="0"/>
        <w:spacing w:after="0" w:line="22" w:lineRule="atLeast"/>
        <w:jc w:val="both"/>
        <w:rPr>
          <w:rFonts w:cstheme="minorHAnsi"/>
        </w:rPr>
      </w:pPr>
    </w:p>
    <w:p w:rsidR="00AF43C3" w:rsidRPr="00CE5BD1" w:rsidRDefault="00AF43C3" w:rsidP="00AF43C3">
      <w:pPr>
        <w:widowControl w:val="0"/>
        <w:autoSpaceDE w:val="0"/>
        <w:autoSpaceDN w:val="0"/>
        <w:adjustRightInd w:val="0"/>
        <w:spacing w:after="0" w:line="264" w:lineRule="auto"/>
        <w:ind w:left="720" w:hanging="720"/>
        <w:rPr>
          <w:rFonts w:cstheme="minorHAnsi"/>
        </w:rPr>
      </w:pPr>
    </w:p>
    <w:p w:rsidR="00610FC6" w:rsidRPr="00CE5BD1" w:rsidRDefault="001F7409" w:rsidP="004631B0">
      <w:pPr>
        <w:widowControl w:val="0"/>
        <w:autoSpaceDE w:val="0"/>
        <w:autoSpaceDN w:val="0"/>
        <w:adjustRightInd w:val="0"/>
        <w:spacing w:after="0" w:line="264" w:lineRule="auto"/>
        <w:rPr>
          <w:rFonts w:cstheme="minorHAnsi"/>
          <w:u w:val="single"/>
        </w:rPr>
      </w:pPr>
      <w:r w:rsidRPr="001F7409">
        <w:rPr>
          <w:rFonts w:cstheme="minorHAnsi"/>
        </w:rPr>
        <w:t>7.2.1</w:t>
      </w:r>
      <w:r w:rsidRPr="001F7409">
        <w:rPr>
          <w:rFonts w:cstheme="minorHAnsi"/>
        </w:rPr>
        <w:tab/>
      </w:r>
      <w:r w:rsidRPr="001F7409">
        <w:rPr>
          <w:rFonts w:cstheme="minorHAnsi"/>
          <w:u w:val="single"/>
        </w:rPr>
        <w:t>Financial Evaluation</w:t>
      </w:r>
    </w:p>
    <w:p w:rsidR="00AF43C3" w:rsidRPr="00CE5BD1" w:rsidRDefault="00AF43C3" w:rsidP="00AF43C3">
      <w:pPr>
        <w:widowControl w:val="0"/>
        <w:autoSpaceDE w:val="0"/>
        <w:autoSpaceDN w:val="0"/>
        <w:adjustRightInd w:val="0"/>
        <w:spacing w:after="0" w:line="264" w:lineRule="auto"/>
        <w:ind w:left="720"/>
        <w:rPr>
          <w:rFonts w:cstheme="minorHAnsi"/>
        </w:rPr>
      </w:pPr>
    </w:p>
    <w:p w:rsidR="00610FC6" w:rsidRPr="00CE5BD1" w:rsidRDefault="001F7409" w:rsidP="002955C4">
      <w:pPr>
        <w:widowControl w:val="0"/>
        <w:autoSpaceDE w:val="0"/>
        <w:autoSpaceDN w:val="0"/>
        <w:adjustRightInd w:val="0"/>
        <w:spacing w:after="0" w:line="264" w:lineRule="auto"/>
        <w:ind w:left="709"/>
        <w:jc w:val="both"/>
        <w:rPr>
          <w:rFonts w:cstheme="minorHAnsi"/>
        </w:rPr>
      </w:pPr>
      <w:r w:rsidRPr="001F7409">
        <w:rPr>
          <w:rFonts w:cstheme="minorHAnsi"/>
        </w:rPr>
        <w:t>The financial offers for quotations which were not eliminated during the technical evaluation will be evaluated.</w:t>
      </w:r>
    </w:p>
    <w:p w:rsidR="0028439E" w:rsidRPr="00CE5BD1" w:rsidRDefault="0028439E" w:rsidP="002955C4">
      <w:pPr>
        <w:widowControl w:val="0"/>
        <w:autoSpaceDE w:val="0"/>
        <w:autoSpaceDN w:val="0"/>
        <w:adjustRightInd w:val="0"/>
        <w:spacing w:after="0" w:line="264" w:lineRule="auto"/>
        <w:ind w:left="1440" w:hanging="720"/>
        <w:jc w:val="both"/>
        <w:rPr>
          <w:rFonts w:cstheme="minorHAnsi"/>
        </w:rPr>
      </w:pPr>
    </w:p>
    <w:p w:rsidR="0028439E" w:rsidRPr="00CE5BD1" w:rsidRDefault="001F7409" w:rsidP="000F2698">
      <w:pPr>
        <w:widowControl w:val="0"/>
        <w:autoSpaceDE w:val="0"/>
        <w:autoSpaceDN w:val="0"/>
        <w:adjustRightInd w:val="0"/>
        <w:spacing w:after="0" w:line="264" w:lineRule="auto"/>
        <w:ind w:left="1440" w:hanging="720"/>
        <w:jc w:val="both"/>
        <w:rPr>
          <w:rFonts w:cstheme="minorHAnsi"/>
        </w:rPr>
      </w:pPr>
      <w:r w:rsidRPr="001F7409">
        <w:rPr>
          <w:rFonts w:cstheme="minorHAnsi"/>
        </w:rPr>
        <w:t>The Evaluation Committee will check that the financial offers contain no arithmetical errors.</w:t>
      </w:r>
    </w:p>
    <w:p w:rsidR="0028439E" w:rsidRPr="00CE5BD1" w:rsidRDefault="0028439E" w:rsidP="000F2698">
      <w:pPr>
        <w:widowControl w:val="0"/>
        <w:autoSpaceDE w:val="0"/>
        <w:autoSpaceDN w:val="0"/>
        <w:adjustRightInd w:val="0"/>
        <w:spacing w:after="0" w:line="264" w:lineRule="auto"/>
        <w:ind w:left="1440" w:hanging="720"/>
        <w:jc w:val="both"/>
        <w:rPr>
          <w:rFonts w:cstheme="minorHAnsi"/>
        </w:rPr>
      </w:pPr>
    </w:p>
    <w:p w:rsidR="00AE40FF" w:rsidRPr="00CE5BD1" w:rsidRDefault="001F7409" w:rsidP="004631B0">
      <w:pPr>
        <w:widowControl w:val="0"/>
        <w:overflowPunct w:val="0"/>
        <w:autoSpaceDE w:val="0"/>
        <w:autoSpaceDN w:val="0"/>
        <w:adjustRightInd w:val="0"/>
        <w:spacing w:after="0" w:line="264" w:lineRule="auto"/>
        <w:jc w:val="both"/>
        <w:rPr>
          <w:rFonts w:cstheme="minorHAnsi"/>
        </w:rPr>
      </w:pPr>
      <w:r w:rsidRPr="001F7409">
        <w:rPr>
          <w:rFonts w:cstheme="minorHAnsi"/>
        </w:rPr>
        <w:t>7.2.2</w:t>
      </w:r>
      <w:r w:rsidRPr="001F7409">
        <w:rPr>
          <w:rFonts w:cstheme="minorHAnsi"/>
        </w:rPr>
        <w:tab/>
      </w:r>
      <w:r w:rsidRPr="001F7409">
        <w:rPr>
          <w:rFonts w:cstheme="minorHAnsi"/>
          <w:u w:val="single"/>
        </w:rPr>
        <w:t>Criteria of Award</w:t>
      </w:r>
    </w:p>
    <w:p w:rsidR="00AE40FF" w:rsidRPr="00CE5BD1" w:rsidRDefault="00AE40FF" w:rsidP="00AF43C3">
      <w:pPr>
        <w:widowControl w:val="0"/>
        <w:overflowPunct w:val="0"/>
        <w:autoSpaceDE w:val="0"/>
        <w:autoSpaceDN w:val="0"/>
        <w:adjustRightInd w:val="0"/>
        <w:spacing w:after="0" w:line="264" w:lineRule="auto"/>
        <w:ind w:hanging="720"/>
        <w:jc w:val="both"/>
        <w:rPr>
          <w:rFonts w:cstheme="minorHAnsi"/>
        </w:rPr>
      </w:pPr>
    </w:p>
    <w:p w:rsidR="00B67520" w:rsidRPr="00CE5BD1" w:rsidRDefault="001F7409" w:rsidP="00AE40FF">
      <w:pPr>
        <w:widowControl w:val="0"/>
        <w:overflowPunct w:val="0"/>
        <w:autoSpaceDE w:val="0"/>
        <w:autoSpaceDN w:val="0"/>
        <w:adjustRightInd w:val="0"/>
        <w:spacing w:after="0" w:line="264" w:lineRule="auto"/>
        <w:ind w:left="720"/>
        <w:jc w:val="both"/>
        <w:rPr>
          <w:rFonts w:cstheme="minorHAnsi"/>
        </w:rPr>
      </w:pPr>
      <w:r w:rsidRPr="001F7409">
        <w:rPr>
          <w:rFonts w:cstheme="minorHAnsi"/>
        </w:rPr>
        <w:t xml:space="preserve">The call for quotations will be awarded to the </w:t>
      </w:r>
      <w:r w:rsidRPr="001F7409">
        <w:rPr>
          <w:rFonts w:cstheme="minorHAnsi"/>
          <w:b/>
        </w:rPr>
        <w:t>Technically Compliant offer satisfying the administrative and technical criteria.</w:t>
      </w:r>
      <w:r w:rsidRPr="001F7409">
        <w:rPr>
          <w:rFonts w:cstheme="minorHAnsi"/>
        </w:rPr>
        <w:t xml:space="preserve"> </w:t>
      </w:r>
    </w:p>
    <w:p w:rsidR="00B67520" w:rsidRPr="00CE5BD1" w:rsidRDefault="00B67520" w:rsidP="00AE40FF">
      <w:pPr>
        <w:widowControl w:val="0"/>
        <w:overflowPunct w:val="0"/>
        <w:autoSpaceDE w:val="0"/>
        <w:autoSpaceDN w:val="0"/>
        <w:adjustRightInd w:val="0"/>
        <w:spacing w:after="0" w:line="264" w:lineRule="auto"/>
        <w:ind w:left="720"/>
        <w:jc w:val="both"/>
        <w:rPr>
          <w:rFonts w:cstheme="minorHAnsi"/>
        </w:rPr>
      </w:pPr>
    </w:p>
    <w:p w:rsidR="00824ECE" w:rsidRPr="00CE5BD1" w:rsidRDefault="001F7409" w:rsidP="00EF0CFF">
      <w:pPr>
        <w:widowControl w:val="0"/>
        <w:overflowPunct w:val="0"/>
        <w:autoSpaceDE w:val="0"/>
        <w:autoSpaceDN w:val="0"/>
        <w:adjustRightInd w:val="0"/>
        <w:spacing w:after="0" w:line="259" w:lineRule="auto"/>
        <w:ind w:left="720"/>
        <w:jc w:val="both"/>
        <w:rPr>
          <w:rFonts w:cstheme="minorHAnsi"/>
        </w:rPr>
      </w:pPr>
      <w:r w:rsidRPr="001F7409">
        <w:rPr>
          <w:rFonts w:cstheme="minorHAnsi"/>
        </w:rPr>
        <w:t xml:space="preserve">NSO reserves the right to refuse even the most advantageous offers made, or to withdraw this call as may be deemed in its best interest. The final selection shall be </w:t>
      </w:r>
      <w:r w:rsidRPr="001F7409">
        <w:rPr>
          <w:rFonts w:cstheme="minorHAnsi"/>
          <w:lang w:val="mt-MT"/>
        </w:rPr>
        <w:t>at</w:t>
      </w:r>
      <w:r w:rsidRPr="001F7409">
        <w:rPr>
          <w:rFonts w:cstheme="minorHAnsi"/>
        </w:rPr>
        <w:t xml:space="preserve"> the sole discretion of NSO</w:t>
      </w:r>
      <w:r w:rsidRPr="001F7409">
        <w:rPr>
          <w:rFonts w:cstheme="minorHAnsi"/>
          <w:lang w:val="mt-MT"/>
        </w:rPr>
        <w:t>,</w:t>
      </w:r>
      <w:r w:rsidRPr="001F7409">
        <w:rPr>
          <w:rFonts w:cstheme="minorHAnsi"/>
        </w:rPr>
        <w:t xml:space="preserve"> and </w:t>
      </w:r>
      <w:r w:rsidRPr="001F7409">
        <w:rPr>
          <w:rFonts w:cstheme="minorHAnsi"/>
          <w:lang w:val="mt-MT"/>
        </w:rPr>
        <w:t xml:space="preserve">NSO </w:t>
      </w:r>
      <w:r w:rsidRPr="001F7409">
        <w:rPr>
          <w:rFonts w:cstheme="minorHAnsi"/>
        </w:rPr>
        <w:t xml:space="preserve">is not bound to give any justification for the selection made or decisions taken. </w:t>
      </w:r>
    </w:p>
    <w:p w:rsidR="00ED656E" w:rsidRPr="00CE5BD1" w:rsidRDefault="00ED656E" w:rsidP="00ED656E">
      <w:pPr>
        <w:pStyle w:val="ListParagraph"/>
        <w:widowControl w:val="0"/>
        <w:overflowPunct w:val="0"/>
        <w:autoSpaceDE w:val="0"/>
        <w:autoSpaceDN w:val="0"/>
        <w:adjustRightInd w:val="0"/>
        <w:spacing w:after="0" w:line="259" w:lineRule="auto"/>
        <w:ind w:left="480"/>
        <w:jc w:val="both"/>
        <w:rPr>
          <w:rFonts w:cstheme="minorHAnsi"/>
        </w:rPr>
      </w:pPr>
    </w:p>
    <w:p w:rsidR="00ED656E" w:rsidRPr="00CE5BD1" w:rsidRDefault="001F7409" w:rsidP="00ED656E">
      <w:pPr>
        <w:pStyle w:val="ListParagraph"/>
        <w:widowControl w:val="0"/>
        <w:overflowPunct w:val="0"/>
        <w:autoSpaceDE w:val="0"/>
        <w:autoSpaceDN w:val="0"/>
        <w:adjustRightInd w:val="0"/>
        <w:spacing w:after="0" w:line="259" w:lineRule="auto"/>
        <w:jc w:val="both"/>
        <w:rPr>
          <w:rFonts w:cstheme="minorHAnsi"/>
        </w:rPr>
      </w:pPr>
      <w:r w:rsidRPr="001F7409">
        <w:rPr>
          <w:rFonts w:cstheme="minorHAnsi"/>
        </w:rPr>
        <w:t xml:space="preserve">Prior to the expiration of validity of offers, NSO will notify the successful bidder, in writing, that his/her quotation has been recommended for award by the Evaluation Committee, pending any appeal being lodged in terms of Part II, Regulation 21 of the Public Contracts Regulations.  The unsuccessful bidders shall also be notified </w:t>
      </w:r>
      <w:r w:rsidRPr="001F7409">
        <w:rPr>
          <w:rFonts w:cstheme="minorHAnsi"/>
          <w:lang w:val="mt-MT"/>
        </w:rPr>
        <w:t>of</w:t>
      </w:r>
      <w:r w:rsidRPr="001F7409">
        <w:rPr>
          <w:rFonts w:cstheme="minorHAnsi"/>
        </w:rPr>
        <w:t xml:space="preserve"> the outcome of the evaluation process.  The result will be published on the Notice Board at the National Statistics Office, </w:t>
      </w:r>
      <w:proofErr w:type="spellStart"/>
      <w:r w:rsidRPr="001F7409">
        <w:rPr>
          <w:rFonts w:cstheme="minorHAnsi"/>
        </w:rPr>
        <w:t>Lascaris</w:t>
      </w:r>
      <w:proofErr w:type="spellEnd"/>
      <w:r w:rsidRPr="001F7409">
        <w:rPr>
          <w:rFonts w:cstheme="minorHAnsi"/>
        </w:rPr>
        <w:t xml:space="preserve">, </w:t>
      </w:r>
      <w:proofErr w:type="gramStart"/>
      <w:r w:rsidRPr="001F7409">
        <w:rPr>
          <w:rFonts w:cstheme="minorHAnsi"/>
        </w:rPr>
        <w:t>Valletta</w:t>
      </w:r>
      <w:proofErr w:type="gramEnd"/>
      <w:r w:rsidRPr="001F7409">
        <w:rPr>
          <w:rFonts w:cstheme="minorHAnsi"/>
        </w:rPr>
        <w:t>.</w:t>
      </w:r>
    </w:p>
    <w:p w:rsidR="00EF0CFF" w:rsidRPr="00CE5BD1" w:rsidRDefault="00EF0CFF" w:rsidP="00ED656E">
      <w:pPr>
        <w:pStyle w:val="ListParagraph"/>
        <w:widowControl w:val="0"/>
        <w:overflowPunct w:val="0"/>
        <w:autoSpaceDE w:val="0"/>
        <w:autoSpaceDN w:val="0"/>
        <w:adjustRightInd w:val="0"/>
        <w:spacing w:after="0" w:line="259" w:lineRule="auto"/>
        <w:jc w:val="both"/>
        <w:rPr>
          <w:rFonts w:cstheme="minorHAnsi"/>
        </w:rPr>
      </w:pPr>
    </w:p>
    <w:p w:rsidR="00EF0CFF" w:rsidRPr="00CE5BD1" w:rsidRDefault="001F7409" w:rsidP="00ED656E">
      <w:pPr>
        <w:pStyle w:val="ListParagraph"/>
        <w:widowControl w:val="0"/>
        <w:overflowPunct w:val="0"/>
        <w:autoSpaceDE w:val="0"/>
        <w:autoSpaceDN w:val="0"/>
        <w:adjustRightInd w:val="0"/>
        <w:spacing w:after="0" w:line="259" w:lineRule="auto"/>
        <w:jc w:val="both"/>
        <w:rPr>
          <w:rFonts w:cstheme="minorHAnsi"/>
        </w:rPr>
      </w:pPr>
      <w:r w:rsidRPr="001F7409">
        <w:rPr>
          <w:rFonts w:cstheme="minorHAnsi"/>
        </w:rPr>
        <w:t>In no circumstances will the National Statistics Office be liable for damages, whatever their nature or relationship to the cancellation of a quotation.  The publication of a contract notice does not commit NSO to implement the survey as announced.</w:t>
      </w:r>
    </w:p>
    <w:p w:rsidR="00ED656E" w:rsidRPr="00466ECD" w:rsidRDefault="00ED656E" w:rsidP="00ED656E">
      <w:pPr>
        <w:pStyle w:val="ListParagraph"/>
        <w:widowControl w:val="0"/>
        <w:overflowPunct w:val="0"/>
        <w:autoSpaceDE w:val="0"/>
        <w:autoSpaceDN w:val="0"/>
        <w:adjustRightInd w:val="0"/>
        <w:spacing w:after="0" w:line="259" w:lineRule="auto"/>
        <w:ind w:left="480"/>
        <w:jc w:val="both"/>
        <w:rPr>
          <w:rFonts w:cstheme="minorHAnsi"/>
          <w:sz w:val="24"/>
          <w:szCs w:val="24"/>
        </w:rPr>
      </w:pPr>
    </w:p>
    <w:p w:rsidR="00824ECE" w:rsidRPr="00466ECD" w:rsidRDefault="007A546C" w:rsidP="00932C94">
      <w:pPr>
        <w:widowControl w:val="0"/>
        <w:tabs>
          <w:tab w:val="left" w:pos="702"/>
        </w:tabs>
        <w:autoSpaceDE w:val="0"/>
        <w:autoSpaceDN w:val="0"/>
        <w:adjustRightInd w:val="0"/>
        <w:spacing w:after="0" w:line="240" w:lineRule="auto"/>
        <w:rPr>
          <w:rFonts w:cstheme="minorHAnsi"/>
          <w:sz w:val="24"/>
          <w:szCs w:val="24"/>
        </w:rPr>
      </w:pPr>
      <w:r w:rsidRPr="00466ECD">
        <w:rPr>
          <w:rFonts w:cstheme="minorHAnsi"/>
          <w:sz w:val="28"/>
          <w:szCs w:val="28"/>
        </w:rPr>
        <w:t>8</w:t>
      </w:r>
      <w:r w:rsidR="00932C94" w:rsidRPr="00466ECD">
        <w:rPr>
          <w:rFonts w:cstheme="minorHAnsi"/>
          <w:sz w:val="28"/>
          <w:szCs w:val="28"/>
        </w:rPr>
        <w:tab/>
      </w:r>
      <w:r w:rsidR="004F2413" w:rsidRPr="00466ECD">
        <w:rPr>
          <w:rFonts w:cstheme="minorHAnsi"/>
          <w:sz w:val="28"/>
          <w:szCs w:val="28"/>
        </w:rPr>
        <w:t>Terms of Payment</w:t>
      </w:r>
    </w:p>
    <w:p w:rsidR="00824ECE" w:rsidRPr="00466ECD" w:rsidRDefault="00824ECE" w:rsidP="00C34A24">
      <w:pPr>
        <w:widowControl w:val="0"/>
        <w:autoSpaceDE w:val="0"/>
        <w:autoSpaceDN w:val="0"/>
        <w:adjustRightInd w:val="0"/>
        <w:spacing w:after="0" w:line="338" w:lineRule="exact"/>
        <w:rPr>
          <w:rFonts w:cstheme="minorHAnsi"/>
          <w:sz w:val="24"/>
          <w:szCs w:val="24"/>
        </w:rPr>
      </w:pPr>
    </w:p>
    <w:p w:rsidR="00336325" w:rsidRPr="00CE5BD1" w:rsidRDefault="00932C94" w:rsidP="00824439">
      <w:pPr>
        <w:widowControl w:val="0"/>
        <w:overflowPunct w:val="0"/>
        <w:autoSpaceDE w:val="0"/>
        <w:autoSpaceDN w:val="0"/>
        <w:adjustRightInd w:val="0"/>
        <w:spacing w:after="0" w:line="259" w:lineRule="auto"/>
        <w:ind w:left="720" w:hanging="720"/>
        <w:jc w:val="both"/>
        <w:rPr>
          <w:rFonts w:cstheme="minorHAnsi"/>
        </w:rPr>
      </w:pPr>
      <w:r w:rsidRPr="00466ECD">
        <w:rPr>
          <w:rFonts w:cstheme="minorHAnsi"/>
          <w:sz w:val="24"/>
          <w:szCs w:val="24"/>
        </w:rPr>
        <w:tab/>
      </w:r>
      <w:r w:rsidR="001F7409" w:rsidRPr="001F7409">
        <w:rPr>
          <w:rFonts w:cstheme="minorHAnsi"/>
        </w:rPr>
        <w:t>This is a global-price contract.  The price must cover the whole of the works as described in this Call for Quotations.  The bidder must provide a breakdown of the overall price in Euro (€)</w:t>
      </w:r>
      <w:r w:rsidR="00607DA2">
        <w:rPr>
          <w:rFonts w:cstheme="minorHAnsi"/>
        </w:rPr>
        <w:t xml:space="preserve"> covering the services for one year</w:t>
      </w:r>
      <w:r w:rsidR="001F7409" w:rsidRPr="001F7409">
        <w:rPr>
          <w:rFonts w:cstheme="minorHAnsi"/>
        </w:rPr>
        <w:t xml:space="preserve">.  The price will include travelling, administration and planning costs and there should not be any extra fees invoiced.  </w:t>
      </w:r>
    </w:p>
    <w:p w:rsidR="00336325" w:rsidRPr="00CE5BD1" w:rsidRDefault="00336325" w:rsidP="00C354F7">
      <w:pPr>
        <w:widowControl w:val="0"/>
        <w:overflowPunct w:val="0"/>
        <w:autoSpaceDE w:val="0"/>
        <w:autoSpaceDN w:val="0"/>
        <w:adjustRightInd w:val="0"/>
        <w:spacing w:after="0" w:line="259" w:lineRule="auto"/>
        <w:ind w:left="720" w:hanging="720"/>
        <w:jc w:val="both"/>
        <w:rPr>
          <w:rFonts w:cstheme="minorHAnsi"/>
        </w:rPr>
      </w:pPr>
    </w:p>
    <w:p w:rsidR="00F94BBA" w:rsidRPr="00CE5BD1" w:rsidRDefault="001F7409" w:rsidP="00824439">
      <w:pPr>
        <w:widowControl w:val="0"/>
        <w:overflowPunct w:val="0"/>
        <w:autoSpaceDE w:val="0"/>
        <w:autoSpaceDN w:val="0"/>
        <w:adjustRightInd w:val="0"/>
        <w:spacing w:after="0" w:line="259" w:lineRule="auto"/>
        <w:ind w:left="1440" w:hanging="720"/>
        <w:jc w:val="both"/>
        <w:rPr>
          <w:rFonts w:cstheme="minorHAnsi"/>
        </w:rPr>
      </w:pPr>
      <w:r w:rsidRPr="001F7409">
        <w:rPr>
          <w:rFonts w:cstheme="minorHAnsi"/>
        </w:rPr>
        <w:t>The payments will be made according to the following schedule:</w:t>
      </w:r>
    </w:p>
    <w:p w:rsidR="00F94BBA" w:rsidRPr="00CE5BD1" w:rsidRDefault="00F94BBA" w:rsidP="00824439">
      <w:pPr>
        <w:widowControl w:val="0"/>
        <w:overflowPunct w:val="0"/>
        <w:autoSpaceDE w:val="0"/>
        <w:autoSpaceDN w:val="0"/>
        <w:adjustRightInd w:val="0"/>
        <w:spacing w:after="0" w:line="259" w:lineRule="auto"/>
        <w:ind w:left="1440" w:hanging="720"/>
        <w:jc w:val="both"/>
        <w:rPr>
          <w:rFonts w:cstheme="minorHAnsi"/>
        </w:rPr>
      </w:pPr>
    </w:p>
    <w:p w:rsidR="00F94BBA" w:rsidRPr="00CE5BD1" w:rsidRDefault="001F7409" w:rsidP="00824439">
      <w:pPr>
        <w:widowControl w:val="0"/>
        <w:overflowPunct w:val="0"/>
        <w:autoSpaceDE w:val="0"/>
        <w:autoSpaceDN w:val="0"/>
        <w:adjustRightInd w:val="0"/>
        <w:spacing w:after="0" w:line="259" w:lineRule="auto"/>
        <w:ind w:left="1440" w:hanging="720"/>
        <w:jc w:val="both"/>
        <w:rPr>
          <w:rFonts w:cstheme="minorHAnsi"/>
        </w:rPr>
      </w:pPr>
      <w:r w:rsidRPr="001F7409">
        <w:rPr>
          <w:rFonts w:cstheme="minorHAnsi"/>
        </w:rPr>
        <w:t>Interim Payment 1 upon completion of price collection and report (section 1+2)</w:t>
      </w:r>
    </w:p>
    <w:p w:rsidR="00F94BBA" w:rsidRPr="00CE5BD1" w:rsidRDefault="00F94BBA" w:rsidP="00824439">
      <w:pPr>
        <w:widowControl w:val="0"/>
        <w:overflowPunct w:val="0"/>
        <w:autoSpaceDE w:val="0"/>
        <w:autoSpaceDN w:val="0"/>
        <w:adjustRightInd w:val="0"/>
        <w:spacing w:after="0" w:line="259" w:lineRule="auto"/>
        <w:ind w:left="1440" w:hanging="720"/>
        <w:jc w:val="both"/>
        <w:rPr>
          <w:rFonts w:cstheme="minorHAnsi"/>
        </w:rPr>
      </w:pPr>
    </w:p>
    <w:p w:rsidR="00F94BBA" w:rsidRPr="00CE5BD1" w:rsidRDefault="001F7409" w:rsidP="00824439">
      <w:pPr>
        <w:widowControl w:val="0"/>
        <w:overflowPunct w:val="0"/>
        <w:autoSpaceDE w:val="0"/>
        <w:autoSpaceDN w:val="0"/>
        <w:adjustRightInd w:val="0"/>
        <w:spacing w:after="0" w:line="259" w:lineRule="auto"/>
        <w:ind w:left="1440" w:hanging="720"/>
        <w:jc w:val="both"/>
        <w:rPr>
          <w:rFonts w:cstheme="minorHAnsi"/>
        </w:rPr>
      </w:pPr>
      <w:r w:rsidRPr="001F7409">
        <w:rPr>
          <w:rFonts w:cstheme="minorHAnsi"/>
        </w:rPr>
        <w:t>Final Payment upon completion of the final survey report</w:t>
      </w:r>
    </w:p>
    <w:p w:rsidR="00F94BBA" w:rsidRPr="00CE5BD1" w:rsidRDefault="00F94BBA" w:rsidP="00824439">
      <w:pPr>
        <w:widowControl w:val="0"/>
        <w:overflowPunct w:val="0"/>
        <w:autoSpaceDE w:val="0"/>
        <w:autoSpaceDN w:val="0"/>
        <w:adjustRightInd w:val="0"/>
        <w:spacing w:after="0" w:line="259" w:lineRule="auto"/>
        <w:ind w:left="1440" w:hanging="720"/>
        <w:jc w:val="both"/>
        <w:rPr>
          <w:rFonts w:cstheme="minorHAnsi"/>
        </w:rPr>
      </w:pPr>
    </w:p>
    <w:p w:rsidR="00F94BBA" w:rsidRPr="00CE5BD1" w:rsidRDefault="001F7409" w:rsidP="00CD088E">
      <w:pPr>
        <w:widowControl w:val="0"/>
        <w:overflowPunct w:val="0"/>
        <w:autoSpaceDE w:val="0"/>
        <w:autoSpaceDN w:val="0"/>
        <w:adjustRightInd w:val="0"/>
        <w:spacing w:after="0" w:line="259" w:lineRule="auto"/>
        <w:ind w:left="720"/>
        <w:jc w:val="both"/>
        <w:rPr>
          <w:rFonts w:cstheme="minorHAnsi"/>
        </w:rPr>
      </w:pPr>
      <w:r w:rsidRPr="001F7409">
        <w:rPr>
          <w:rFonts w:cstheme="minorHAnsi"/>
        </w:rPr>
        <w:t xml:space="preserve">Payments will be processed based on the bidder’s </w:t>
      </w:r>
      <w:r w:rsidR="00630DD5">
        <w:rPr>
          <w:rFonts w:cstheme="minorHAnsi"/>
        </w:rPr>
        <w:t>i</w:t>
      </w:r>
      <w:r w:rsidRPr="001F7409">
        <w:rPr>
          <w:rFonts w:cstheme="minorHAnsi"/>
        </w:rPr>
        <w:t>nvoices setting out the services actually performed.  The Invoices are to be approved by the Director General and subject to the approval of the corresponding reports.  The total of the Invoices shall not exceed the quoted price in the financial bid attached to the quote.</w:t>
      </w:r>
    </w:p>
    <w:p w:rsidR="00824ECE" w:rsidRPr="00466ECD" w:rsidRDefault="00824ECE">
      <w:pPr>
        <w:widowControl w:val="0"/>
        <w:autoSpaceDE w:val="0"/>
        <w:autoSpaceDN w:val="0"/>
        <w:adjustRightInd w:val="0"/>
        <w:spacing w:after="0" w:line="200" w:lineRule="exact"/>
        <w:rPr>
          <w:rFonts w:cstheme="minorHAnsi"/>
          <w:sz w:val="24"/>
          <w:szCs w:val="24"/>
        </w:rPr>
      </w:pPr>
    </w:p>
    <w:p w:rsidR="00F94BBA" w:rsidRPr="00466ECD" w:rsidRDefault="00F94BBA">
      <w:pPr>
        <w:widowControl w:val="0"/>
        <w:autoSpaceDE w:val="0"/>
        <w:autoSpaceDN w:val="0"/>
        <w:adjustRightInd w:val="0"/>
        <w:spacing w:after="0" w:line="200" w:lineRule="exact"/>
        <w:rPr>
          <w:rFonts w:cstheme="minorHAnsi"/>
          <w:sz w:val="24"/>
          <w:szCs w:val="24"/>
        </w:rPr>
      </w:pPr>
    </w:p>
    <w:p w:rsidR="00485321" w:rsidRPr="00466ECD" w:rsidRDefault="007A546C" w:rsidP="00485321">
      <w:pPr>
        <w:autoSpaceDE w:val="0"/>
        <w:autoSpaceDN w:val="0"/>
        <w:adjustRightInd w:val="0"/>
        <w:spacing w:after="0" w:line="240" w:lineRule="auto"/>
        <w:rPr>
          <w:rFonts w:eastAsia="TrebuchetMS" w:cstheme="minorHAnsi"/>
          <w:sz w:val="28"/>
          <w:szCs w:val="28"/>
        </w:rPr>
      </w:pPr>
      <w:r w:rsidRPr="00466ECD">
        <w:rPr>
          <w:rFonts w:eastAsia="TrebuchetMS" w:cstheme="minorHAnsi"/>
          <w:sz w:val="28"/>
          <w:szCs w:val="28"/>
        </w:rPr>
        <w:lastRenderedPageBreak/>
        <w:t>9</w:t>
      </w:r>
      <w:r w:rsidR="00485321" w:rsidRPr="00466ECD">
        <w:rPr>
          <w:rFonts w:eastAsia="TrebuchetMS" w:cstheme="minorHAnsi"/>
          <w:sz w:val="28"/>
          <w:szCs w:val="28"/>
        </w:rPr>
        <w:tab/>
        <w:t>Commencement Date and Period of Execution</w:t>
      </w:r>
      <w:bookmarkStart w:id="3" w:name="_GoBack"/>
      <w:bookmarkEnd w:id="3"/>
    </w:p>
    <w:p w:rsidR="00485321" w:rsidRPr="00466ECD" w:rsidRDefault="00485321" w:rsidP="00485321">
      <w:pPr>
        <w:autoSpaceDE w:val="0"/>
        <w:autoSpaceDN w:val="0"/>
        <w:adjustRightInd w:val="0"/>
        <w:spacing w:after="0" w:line="240" w:lineRule="auto"/>
        <w:rPr>
          <w:rFonts w:eastAsia="TrebuchetMS" w:cstheme="minorHAnsi"/>
          <w:b/>
          <w:sz w:val="24"/>
          <w:szCs w:val="24"/>
        </w:rPr>
      </w:pPr>
    </w:p>
    <w:p w:rsidR="00485321" w:rsidRPr="00AD04DB" w:rsidRDefault="001F7409" w:rsidP="006806D4">
      <w:pPr>
        <w:autoSpaceDE w:val="0"/>
        <w:autoSpaceDN w:val="0"/>
        <w:adjustRightInd w:val="0"/>
        <w:spacing w:after="0" w:line="240" w:lineRule="auto"/>
        <w:jc w:val="both"/>
        <w:rPr>
          <w:rFonts w:eastAsia="TrebuchetMS" w:cstheme="minorHAnsi"/>
        </w:rPr>
      </w:pPr>
      <w:r w:rsidRPr="001F7409">
        <w:rPr>
          <w:rFonts w:eastAsia="TrebuchetMS" w:cstheme="minorHAnsi"/>
        </w:rPr>
        <w:tab/>
        <w:t xml:space="preserve">The intended commencement date is </w:t>
      </w:r>
      <w:r w:rsidR="00E4283F">
        <w:rPr>
          <w:rFonts w:eastAsia="TrebuchetMS" w:cstheme="minorHAnsi"/>
        </w:rPr>
        <w:t xml:space="preserve">end </w:t>
      </w:r>
      <w:r w:rsidRPr="001F7409">
        <w:rPr>
          <w:rFonts w:eastAsia="TrebuchetMS" w:cstheme="minorHAnsi"/>
        </w:rPr>
        <w:t>of April 2018.</w:t>
      </w:r>
    </w:p>
    <w:p w:rsidR="00485321" w:rsidRPr="00AD04DB" w:rsidRDefault="00485321" w:rsidP="00C34A24">
      <w:pPr>
        <w:autoSpaceDE w:val="0"/>
        <w:autoSpaceDN w:val="0"/>
        <w:adjustRightInd w:val="0"/>
        <w:spacing w:after="0" w:line="240" w:lineRule="auto"/>
        <w:jc w:val="both"/>
        <w:rPr>
          <w:rFonts w:eastAsia="TrebuchetMS" w:cstheme="minorHAnsi"/>
        </w:rPr>
      </w:pPr>
    </w:p>
    <w:p w:rsidR="006C7422" w:rsidRPr="00AD04DB" w:rsidRDefault="001F7409" w:rsidP="00C34A24">
      <w:pPr>
        <w:autoSpaceDE w:val="0"/>
        <w:autoSpaceDN w:val="0"/>
        <w:adjustRightInd w:val="0"/>
        <w:spacing w:after="0" w:line="240" w:lineRule="auto"/>
        <w:ind w:left="720"/>
        <w:jc w:val="both"/>
        <w:rPr>
          <w:rFonts w:eastAsia="TrebuchetMS" w:cstheme="minorHAnsi"/>
        </w:rPr>
      </w:pPr>
      <w:r w:rsidRPr="001F7409">
        <w:rPr>
          <w:rFonts w:eastAsia="TrebuchetMS" w:cstheme="minorHAnsi"/>
        </w:rPr>
        <w:t>The period of execution of the contract will be</w:t>
      </w:r>
      <w:r w:rsidR="00D14011">
        <w:rPr>
          <w:rFonts w:eastAsia="TrebuchetMS" w:cstheme="minorHAnsi"/>
        </w:rPr>
        <w:t xml:space="preserve"> of 16 </w:t>
      </w:r>
      <w:r w:rsidRPr="001F7409">
        <w:rPr>
          <w:rFonts w:eastAsia="TrebuchetMS" w:cstheme="minorHAnsi"/>
        </w:rPr>
        <w:t xml:space="preserve">months from this date.  </w:t>
      </w:r>
    </w:p>
    <w:p w:rsidR="00C81B89" w:rsidRPr="00AD04DB" w:rsidRDefault="00C81B89" w:rsidP="00C34A24">
      <w:pPr>
        <w:autoSpaceDE w:val="0"/>
        <w:autoSpaceDN w:val="0"/>
        <w:adjustRightInd w:val="0"/>
        <w:spacing w:after="0" w:line="240" w:lineRule="auto"/>
        <w:ind w:left="720"/>
        <w:jc w:val="both"/>
        <w:rPr>
          <w:rFonts w:eastAsia="TrebuchetMS" w:cstheme="minorHAnsi"/>
        </w:rPr>
      </w:pPr>
    </w:p>
    <w:p w:rsidR="00C81B89" w:rsidRPr="00AD04DB" w:rsidRDefault="00C81B89" w:rsidP="00C34A24">
      <w:pPr>
        <w:autoSpaceDE w:val="0"/>
        <w:autoSpaceDN w:val="0"/>
        <w:adjustRightInd w:val="0"/>
        <w:spacing w:after="0" w:line="240" w:lineRule="auto"/>
        <w:ind w:left="720"/>
        <w:jc w:val="both"/>
        <w:rPr>
          <w:rFonts w:eastAsia="TrebuchetMS" w:cstheme="minorHAnsi"/>
        </w:rPr>
      </w:pPr>
    </w:p>
    <w:p w:rsidR="00485321" w:rsidRPr="00AD04DB" w:rsidRDefault="001F7409" w:rsidP="00C34A24">
      <w:pPr>
        <w:autoSpaceDE w:val="0"/>
        <w:autoSpaceDN w:val="0"/>
        <w:adjustRightInd w:val="0"/>
        <w:spacing w:after="0" w:line="240" w:lineRule="auto"/>
        <w:jc w:val="both"/>
        <w:rPr>
          <w:rFonts w:eastAsia="TrebuchetMS" w:cstheme="minorHAnsi"/>
          <w:vanish/>
        </w:rPr>
      </w:pPr>
      <w:r w:rsidRPr="001F7409">
        <w:rPr>
          <w:rFonts w:eastAsia="TrebuchetMS" w:cstheme="minorHAnsi"/>
        </w:rPr>
        <w:t xml:space="preserve"> </w:t>
      </w:r>
      <w:r w:rsidRPr="001F7409">
        <w:rPr>
          <w:rFonts w:eastAsia="TrebuchetMS" w:cstheme="minorHAnsi"/>
        </w:rPr>
        <w:tab/>
      </w:r>
      <w:r w:rsidRPr="001F7409">
        <w:rPr>
          <w:rFonts w:eastAsia="TrebuchetMS" w:cstheme="minorHAnsi"/>
          <w:vanish/>
        </w:rPr>
        <w:t>HHh</w:t>
      </w:r>
    </w:p>
    <w:p w:rsidR="00485321" w:rsidRPr="00AD04DB" w:rsidRDefault="00485321" w:rsidP="00485321">
      <w:pPr>
        <w:autoSpaceDE w:val="0"/>
        <w:autoSpaceDN w:val="0"/>
        <w:adjustRightInd w:val="0"/>
        <w:spacing w:after="0" w:line="240" w:lineRule="auto"/>
        <w:rPr>
          <w:rFonts w:eastAsia="TrebuchetMS" w:cstheme="minorHAnsi"/>
          <w:vanish/>
        </w:rPr>
      </w:pPr>
    </w:p>
    <w:p w:rsidR="00485321" w:rsidRPr="00AD04DB" w:rsidRDefault="00485321" w:rsidP="00485321">
      <w:pPr>
        <w:autoSpaceDE w:val="0"/>
        <w:autoSpaceDN w:val="0"/>
        <w:adjustRightInd w:val="0"/>
        <w:spacing w:after="0" w:line="240" w:lineRule="auto"/>
        <w:rPr>
          <w:rFonts w:eastAsia="TrebuchetMS" w:cstheme="minorHAnsi"/>
          <w:vanish/>
        </w:rPr>
      </w:pPr>
    </w:p>
    <w:p w:rsidR="00824ECE" w:rsidRPr="00AD04DB" w:rsidRDefault="001F7409" w:rsidP="006C7422">
      <w:pPr>
        <w:widowControl w:val="0"/>
        <w:autoSpaceDE w:val="0"/>
        <w:autoSpaceDN w:val="0"/>
        <w:adjustRightInd w:val="0"/>
        <w:spacing w:after="0" w:line="240" w:lineRule="auto"/>
        <w:rPr>
          <w:rFonts w:cstheme="minorHAnsi"/>
        </w:rPr>
      </w:pPr>
      <w:r w:rsidRPr="001F7409">
        <w:rPr>
          <w:rFonts w:cstheme="minorHAnsi"/>
          <w:b/>
          <w:bCs/>
        </w:rPr>
        <w:t xml:space="preserve">End of Document </w:t>
      </w:r>
      <w:r w:rsidRPr="001F7409">
        <w:rPr>
          <w:rFonts w:cstheme="minorHAnsi"/>
        </w:rPr>
        <w:t>- Please submit your offer using ANNEX 1 template.</w:t>
      </w:r>
    </w:p>
    <w:p w:rsidR="00824ECE" w:rsidRPr="00466ECD" w:rsidRDefault="0038241D" w:rsidP="0038241D">
      <w:pPr>
        <w:tabs>
          <w:tab w:val="left" w:pos="1455"/>
        </w:tabs>
        <w:rPr>
          <w:rFonts w:cstheme="minorHAnsi"/>
          <w:sz w:val="24"/>
          <w:szCs w:val="24"/>
        </w:rPr>
      </w:pPr>
      <w:r w:rsidRPr="00466ECD">
        <w:rPr>
          <w:rFonts w:cstheme="minorHAnsi"/>
          <w:sz w:val="24"/>
          <w:szCs w:val="24"/>
        </w:rPr>
        <w:tab/>
      </w:r>
    </w:p>
    <w:sectPr w:rsidR="00824ECE" w:rsidRPr="00466ECD" w:rsidSect="00824ECE">
      <w:pgSz w:w="11900" w:h="16838"/>
      <w:pgMar w:top="1432" w:right="1060" w:bottom="958" w:left="1078" w:header="720" w:footer="720" w:gutter="0"/>
      <w:cols w:space="720" w:equalWidth="0">
        <w:col w:w="976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DA2" w:rsidRDefault="00607DA2" w:rsidP="00CC0011">
      <w:pPr>
        <w:spacing w:after="0" w:line="240" w:lineRule="auto"/>
      </w:pPr>
      <w:r>
        <w:separator/>
      </w:r>
    </w:p>
  </w:endnote>
  <w:endnote w:type="continuationSeparator" w:id="0">
    <w:p w:rsidR="00607DA2" w:rsidRDefault="00607DA2" w:rsidP="00CC0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0" w:usb1="00000000" w:usb2="00000000" w:usb3="00000000" w:csb0="00000000"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DA2" w:rsidRDefault="00607DA2" w:rsidP="00CC0011">
      <w:pPr>
        <w:spacing w:after="0" w:line="240" w:lineRule="auto"/>
      </w:pPr>
      <w:r>
        <w:separator/>
      </w:r>
    </w:p>
  </w:footnote>
  <w:footnote w:type="continuationSeparator" w:id="0">
    <w:p w:rsidR="00607DA2" w:rsidRDefault="00607DA2" w:rsidP="00CC0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3F0C3866"/>
    <w:lvl w:ilvl="0" w:tplc="00002350">
      <w:start w:val="1"/>
      <w:numFmt w:val="decimal"/>
      <w:lvlText w:val="6.%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3.%1"/>
      <w:lvlJc w:val="left"/>
      <w:pPr>
        <w:tabs>
          <w:tab w:val="num" w:pos="720"/>
        </w:tabs>
        <w:ind w:left="720" w:hanging="360"/>
      </w:pPr>
    </w:lvl>
    <w:lvl w:ilvl="1" w:tplc="00000F3E">
      <w:start w:val="1"/>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1BB"/>
    <w:multiLevelType w:val="hybridMultilevel"/>
    <w:tmpl w:val="000026E9"/>
    <w:lvl w:ilvl="0" w:tplc="000001EB">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2"/>
      <w:numFmt w:val="decimal"/>
      <w:lvlText w:val="2.1.%1"/>
      <w:lvlJc w:val="left"/>
      <w:pPr>
        <w:tabs>
          <w:tab w:val="num" w:pos="720"/>
        </w:tabs>
        <w:ind w:left="720" w:hanging="360"/>
      </w:pPr>
    </w:lvl>
    <w:lvl w:ilvl="1" w:tplc="00005AF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B89"/>
    <w:multiLevelType w:val="hybridMultilevel"/>
    <w:tmpl w:val="0000030A"/>
    <w:lvl w:ilvl="0" w:tplc="0000301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50442B"/>
    <w:multiLevelType w:val="multilevel"/>
    <w:tmpl w:val="DF9011C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61D18EE"/>
    <w:multiLevelType w:val="hybridMultilevel"/>
    <w:tmpl w:val="1E2CC86E"/>
    <w:lvl w:ilvl="0" w:tplc="08090001">
      <w:start w:val="1"/>
      <w:numFmt w:val="bullet"/>
      <w:lvlText w:val=""/>
      <w:lvlJc w:val="left"/>
      <w:pPr>
        <w:ind w:left="1500" w:hanging="360"/>
      </w:pPr>
      <w:rPr>
        <w:rFonts w:ascii="Symbol" w:hAnsi="Symbol" w:hint="default"/>
      </w:rPr>
    </w:lvl>
    <w:lvl w:ilvl="1" w:tplc="08090001">
      <w:start w:val="1"/>
      <w:numFmt w:val="bullet"/>
      <w:lvlText w:val=""/>
      <w:lvlJc w:val="left"/>
      <w:pPr>
        <w:ind w:left="2220" w:hanging="360"/>
      </w:pPr>
      <w:rPr>
        <w:rFonts w:ascii="Symbol" w:hAnsi="Symbol" w:hint="default"/>
      </w:rPr>
    </w:lvl>
    <w:lvl w:ilvl="2" w:tplc="08090005">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nsid w:val="1F3151DC"/>
    <w:multiLevelType w:val="hybridMultilevel"/>
    <w:tmpl w:val="964A3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12661C"/>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37A32884"/>
    <w:multiLevelType w:val="hybridMultilevel"/>
    <w:tmpl w:val="1160E76A"/>
    <w:lvl w:ilvl="0" w:tplc="00000F3E">
      <w:start w:val="1"/>
      <w:numFmt w:val="decimal"/>
      <w:lvlText w:val="3.1.%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A04067"/>
    <w:multiLevelType w:val="hybridMultilevel"/>
    <w:tmpl w:val="8E3AE2D6"/>
    <w:lvl w:ilvl="0" w:tplc="E9E243D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DD7669"/>
    <w:multiLevelType w:val="multilevel"/>
    <w:tmpl w:val="B2F4B1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23B1B"/>
    <w:multiLevelType w:val="multilevel"/>
    <w:tmpl w:val="3E6C3062"/>
    <w:lvl w:ilvl="0">
      <w:start w:val="3"/>
      <w:numFmt w:val="decimal"/>
      <w:lvlText w:val="%1"/>
      <w:lvlJc w:val="left"/>
      <w:pPr>
        <w:ind w:left="480" w:hanging="480"/>
      </w:pPr>
      <w:rPr>
        <w:rFonts w:ascii="Times New Roman" w:hAnsi="Times New Roman" w:cs="Times New Roman" w:hint="default"/>
        <w:sz w:val="24"/>
      </w:rPr>
    </w:lvl>
    <w:lvl w:ilvl="1">
      <w:start w:val="2"/>
      <w:numFmt w:val="decimal"/>
      <w:lvlText w:val="%1.%2"/>
      <w:lvlJc w:val="left"/>
      <w:pPr>
        <w:ind w:left="480" w:hanging="48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7">
    <w:nsid w:val="482B61FA"/>
    <w:multiLevelType w:val="hybridMultilevel"/>
    <w:tmpl w:val="E6667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65580B"/>
    <w:multiLevelType w:val="hybridMultilevel"/>
    <w:tmpl w:val="EFFC4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1722B32"/>
    <w:multiLevelType w:val="hybridMultilevel"/>
    <w:tmpl w:val="70003796"/>
    <w:lvl w:ilvl="0" w:tplc="FE3292F0">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1D1EE3"/>
    <w:multiLevelType w:val="multilevel"/>
    <w:tmpl w:val="8C180294"/>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440" w:hanging="1440"/>
      </w:pPr>
      <w:rPr>
        <w:rFonts w:hint="default"/>
        <w:b w:val="0"/>
      </w:rPr>
    </w:lvl>
    <w:lvl w:ilvl="8">
      <w:start w:val="1"/>
      <w:numFmt w:val="decimal"/>
      <w:lvlText w:val="%1.%2.%3.%3.%4.%5.%6.%7.%8."/>
      <w:lvlJc w:val="left"/>
      <w:pPr>
        <w:ind w:left="1800" w:hanging="1800"/>
      </w:pPr>
      <w:rPr>
        <w:rFonts w:hint="default"/>
        <w:b w:val="0"/>
      </w:rPr>
    </w:lvl>
  </w:abstractNum>
  <w:num w:numId="1">
    <w:abstractNumId w:val="0"/>
  </w:num>
  <w:num w:numId="2">
    <w:abstractNumId w:val="7"/>
  </w:num>
  <w:num w:numId="3">
    <w:abstractNumId w:val="4"/>
  </w:num>
  <w:num w:numId="4">
    <w:abstractNumId w:val="6"/>
  </w:num>
  <w:num w:numId="5">
    <w:abstractNumId w:val="5"/>
  </w:num>
  <w:num w:numId="6">
    <w:abstractNumId w:val="2"/>
  </w:num>
  <w:num w:numId="7">
    <w:abstractNumId w:val="3"/>
  </w:num>
  <w:num w:numId="8">
    <w:abstractNumId w:val="8"/>
  </w:num>
  <w:num w:numId="9">
    <w:abstractNumId w:val="1"/>
  </w:num>
  <w:num w:numId="10">
    <w:abstractNumId w:val="12"/>
  </w:num>
  <w:num w:numId="11">
    <w:abstractNumId w:val="11"/>
  </w:num>
  <w:num w:numId="12">
    <w:abstractNumId w:val="10"/>
  </w:num>
  <w:num w:numId="13">
    <w:abstractNumId w:val="9"/>
  </w:num>
  <w:num w:numId="14">
    <w:abstractNumId w:val="20"/>
  </w:num>
  <w:num w:numId="15">
    <w:abstractNumId w:val="17"/>
  </w:num>
  <w:num w:numId="16">
    <w:abstractNumId w:val="16"/>
  </w:num>
  <w:num w:numId="17">
    <w:abstractNumId w:val="18"/>
  </w:num>
  <w:num w:numId="18">
    <w:abstractNumId w:val="13"/>
  </w:num>
  <w:num w:numId="19">
    <w:abstractNumId w:val="14"/>
  </w:num>
  <w:num w:numId="20">
    <w:abstractNumId w:val="15"/>
  </w:num>
  <w:num w:numId="21">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F50807"/>
    <w:rsid w:val="00017485"/>
    <w:rsid w:val="00021AFA"/>
    <w:rsid w:val="0003055A"/>
    <w:rsid w:val="00054B70"/>
    <w:rsid w:val="00066F80"/>
    <w:rsid w:val="00074812"/>
    <w:rsid w:val="0007581E"/>
    <w:rsid w:val="00086A6C"/>
    <w:rsid w:val="00094E51"/>
    <w:rsid w:val="000A2698"/>
    <w:rsid w:val="000B241A"/>
    <w:rsid w:val="000B2D43"/>
    <w:rsid w:val="000F0619"/>
    <w:rsid w:val="000F16FF"/>
    <w:rsid w:val="000F2698"/>
    <w:rsid w:val="000F5B63"/>
    <w:rsid w:val="00100817"/>
    <w:rsid w:val="00104255"/>
    <w:rsid w:val="00115727"/>
    <w:rsid w:val="00120B75"/>
    <w:rsid w:val="00126284"/>
    <w:rsid w:val="001318DB"/>
    <w:rsid w:val="00131BAD"/>
    <w:rsid w:val="00143E42"/>
    <w:rsid w:val="00145866"/>
    <w:rsid w:val="00146EEB"/>
    <w:rsid w:val="00154915"/>
    <w:rsid w:val="00161341"/>
    <w:rsid w:val="00162320"/>
    <w:rsid w:val="00163846"/>
    <w:rsid w:val="00166555"/>
    <w:rsid w:val="001A0053"/>
    <w:rsid w:val="001A1297"/>
    <w:rsid w:val="001A47FF"/>
    <w:rsid w:val="001C1745"/>
    <w:rsid w:val="001D2AFA"/>
    <w:rsid w:val="001D7411"/>
    <w:rsid w:val="001E1FCD"/>
    <w:rsid w:val="001E7B65"/>
    <w:rsid w:val="001F7409"/>
    <w:rsid w:val="002114E3"/>
    <w:rsid w:val="00213DFF"/>
    <w:rsid w:val="00215BED"/>
    <w:rsid w:val="0022187E"/>
    <w:rsid w:val="00227DDC"/>
    <w:rsid w:val="002412D6"/>
    <w:rsid w:val="0024407D"/>
    <w:rsid w:val="00254D9D"/>
    <w:rsid w:val="002567FB"/>
    <w:rsid w:val="00260BC8"/>
    <w:rsid w:val="00261DA3"/>
    <w:rsid w:val="00270206"/>
    <w:rsid w:val="002729E3"/>
    <w:rsid w:val="0028439E"/>
    <w:rsid w:val="002955C4"/>
    <w:rsid w:val="002962E4"/>
    <w:rsid w:val="002B1529"/>
    <w:rsid w:val="002B3E35"/>
    <w:rsid w:val="002B4474"/>
    <w:rsid w:val="002B542A"/>
    <w:rsid w:val="002C2AC2"/>
    <w:rsid w:val="002D19B6"/>
    <w:rsid w:val="002D2B75"/>
    <w:rsid w:val="00304DD4"/>
    <w:rsid w:val="003116B9"/>
    <w:rsid w:val="003164CD"/>
    <w:rsid w:val="003219ED"/>
    <w:rsid w:val="00323739"/>
    <w:rsid w:val="00326AB3"/>
    <w:rsid w:val="00334E02"/>
    <w:rsid w:val="00336325"/>
    <w:rsid w:val="00345175"/>
    <w:rsid w:val="00346B20"/>
    <w:rsid w:val="00356496"/>
    <w:rsid w:val="00357D99"/>
    <w:rsid w:val="003641E0"/>
    <w:rsid w:val="0037428E"/>
    <w:rsid w:val="00376629"/>
    <w:rsid w:val="003816DB"/>
    <w:rsid w:val="0038241D"/>
    <w:rsid w:val="00385B59"/>
    <w:rsid w:val="003921B0"/>
    <w:rsid w:val="003972D1"/>
    <w:rsid w:val="003A225D"/>
    <w:rsid w:val="003C009E"/>
    <w:rsid w:val="003C1139"/>
    <w:rsid w:val="003D78B6"/>
    <w:rsid w:val="003E0E59"/>
    <w:rsid w:val="003E64E3"/>
    <w:rsid w:val="003F3DBA"/>
    <w:rsid w:val="003F4FC8"/>
    <w:rsid w:val="003F6BB2"/>
    <w:rsid w:val="004009E9"/>
    <w:rsid w:val="0040239E"/>
    <w:rsid w:val="00404A4A"/>
    <w:rsid w:val="00410259"/>
    <w:rsid w:val="004118BC"/>
    <w:rsid w:val="00411FBF"/>
    <w:rsid w:val="00412DC0"/>
    <w:rsid w:val="00412F87"/>
    <w:rsid w:val="00425C1E"/>
    <w:rsid w:val="004317DF"/>
    <w:rsid w:val="00431C2A"/>
    <w:rsid w:val="00431D24"/>
    <w:rsid w:val="0043671C"/>
    <w:rsid w:val="00437423"/>
    <w:rsid w:val="00444FE6"/>
    <w:rsid w:val="00446670"/>
    <w:rsid w:val="004470EF"/>
    <w:rsid w:val="0045180D"/>
    <w:rsid w:val="004631B0"/>
    <w:rsid w:val="00466ECD"/>
    <w:rsid w:val="00471C81"/>
    <w:rsid w:val="00474E6B"/>
    <w:rsid w:val="00484112"/>
    <w:rsid w:val="00485321"/>
    <w:rsid w:val="00486BDA"/>
    <w:rsid w:val="004903C3"/>
    <w:rsid w:val="004978D1"/>
    <w:rsid w:val="004A18EC"/>
    <w:rsid w:val="004A1E08"/>
    <w:rsid w:val="004A4B43"/>
    <w:rsid w:val="004C4C71"/>
    <w:rsid w:val="004E067E"/>
    <w:rsid w:val="004E3612"/>
    <w:rsid w:val="004F154A"/>
    <w:rsid w:val="004F2413"/>
    <w:rsid w:val="0050609F"/>
    <w:rsid w:val="00513B21"/>
    <w:rsid w:val="0051598E"/>
    <w:rsid w:val="00515C79"/>
    <w:rsid w:val="00520BA8"/>
    <w:rsid w:val="00523B57"/>
    <w:rsid w:val="00526A6D"/>
    <w:rsid w:val="0054222F"/>
    <w:rsid w:val="00542803"/>
    <w:rsid w:val="00547468"/>
    <w:rsid w:val="005525ED"/>
    <w:rsid w:val="00555C17"/>
    <w:rsid w:val="0055723C"/>
    <w:rsid w:val="00560154"/>
    <w:rsid w:val="00562043"/>
    <w:rsid w:val="005628AA"/>
    <w:rsid w:val="00562FE1"/>
    <w:rsid w:val="005638C5"/>
    <w:rsid w:val="00567215"/>
    <w:rsid w:val="00574409"/>
    <w:rsid w:val="0057518E"/>
    <w:rsid w:val="00577C60"/>
    <w:rsid w:val="00580290"/>
    <w:rsid w:val="005900CC"/>
    <w:rsid w:val="00590147"/>
    <w:rsid w:val="00592444"/>
    <w:rsid w:val="005B5B6E"/>
    <w:rsid w:val="005C1DF6"/>
    <w:rsid w:val="005C3F98"/>
    <w:rsid w:val="005C4BFD"/>
    <w:rsid w:val="005C66BD"/>
    <w:rsid w:val="005D5873"/>
    <w:rsid w:val="005D5A29"/>
    <w:rsid w:val="005D5BAF"/>
    <w:rsid w:val="005F005B"/>
    <w:rsid w:val="00602334"/>
    <w:rsid w:val="00607DA2"/>
    <w:rsid w:val="00610A5F"/>
    <w:rsid w:val="00610FC6"/>
    <w:rsid w:val="00614064"/>
    <w:rsid w:val="00614A27"/>
    <w:rsid w:val="00622679"/>
    <w:rsid w:val="00630DD5"/>
    <w:rsid w:val="00631E4D"/>
    <w:rsid w:val="00632E40"/>
    <w:rsid w:val="00633026"/>
    <w:rsid w:val="0063709D"/>
    <w:rsid w:val="00651579"/>
    <w:rsid w:val="00653E09"/>
    <w:rsid w:val="00661ADF"/>
    <w:rsid w:val="006652A0"/>
    <w:rsid w:val="006804F8"/>
    <w:rsid w:val="006806D4"/>
    <w:rsid w:val="006944AB"/>
    <w:rsid w:val="006A67D3"/>
    <w:rsid w:val="006B3266"/>
    <w:rsid w:val="006B4DAF"/>
    <w:rsid w:val="006C17E8"/>
    <w:rsid w:val="006C3096"/>
    <w:rsid w:val="006C4AFB"/>
    <w:rsid w:val="006C5B95"/>
    <w:rsid w:val="006C7422"/>
    <w:rsid w:val="006C7ED9"/>
    <w:rsid w:val="006D4C00"/>
    <w:rsid w:val="006D532B"/>
    <w:rsid w:val="006E5FA2"/>
    <w:rsid w:val="006F2515"/>
    <w:rsid w:val="006F5BC6"/>
    <w:rsid w:val="006F63BF"/>
    <w:rsid w:val="007028C3"/>
    <w:rsid w:val="00706B44"/>
    <w:rsid w:val="0071543B"/>
    <w:rsid w:val="0072406D"/>
    <w:rsid w:val="00724550"/>
    <w:rsid w:val="00727A05"/>
    <w:rsid w:val="007343A0"/>
    <w:rsid w:val="0073547D"/>
    <w:rsid w:val="0075705D"/>
    <w:rsid w:val="00760446"/>
    <w:rsid w:val="00766C23"/>
    <w:rsid w:val="00766DAD"/>
    <w:rsid w:val="00772C99"/>
    <w:rsid w:val="00775C5C"/>
    <w:rsid w:val="00776DCF"/>
    <w:rsid w:val="00781DBB"/>
    <w:rsid w:val="00790231"/>
    <w:rsid w:val="00796DBC"/>
    <w:rsid w:val="007A546C"/>
    <w:rsid w:val="007B06FE"/>
    <w:rsid w:val="007B1EB0"/>
    <w:rsid w:val="007B25F7"/>
    <w:rsid w:val="007B30C5"/>
    <w:rsid w:val="007B341E"/>
    <w:rsid w:val="007C3D43"/>
    <w:rsid w:val="007D1D1C"/>
    <w:rsid w:val="007D5533"/>
    <w:rsid w:val="007D5995"/>
    <w:rsid w:val="007E02B0"/>
    <w:rsid w:val="007E2A11"/>
    <w:rsid w:val="007E356D"/>
    <w:rsid w:val="007E7F3A"/>
    <w:rsid w:val="00807E37"/>
    <w:rsid w:val="00811AD0"/>
    <w:rsid w:val="00815BDC"/>
    <w:rsid w:val="00822BD8"/>
    <w:rsid w:val="00824439"/>
    <w:rsid w:val="00824ECE"/>
    <w:rsid w:val="00825B4E"/>
    <w:rsid w:val="00831B2D"/>
    <w:rsid w:val="00833295"/>
    <w:rsid w:val="00842114"/>
    <w:rsid w:val="00844A30"/>
    <w:rsid w:val="00846877"/>
    <w:rsid w:val="0084722C"/>
    <w:rsid w:val="00851DCA"/>
    <w:rsid w:val="00852B54"/>
    <w:rsid w:val="008546EB"/>
    <w:rsid w:val="0085624E"/>
    <w:rsid w:val="00860834"/>
    <w:rsid w:val="008621AB"/>
    <w:rsid w:val="008713D8"/>
    <w:rsid w:val="00872DAE"/>
    <w:rsid w:val="008732A2"/>
    <w:rsid w:val="00874329"/>
    <w:rsid w:val="00876A41"/>
    <w:rsid w:val="00880079"/>
    <w:rsid w:val="00882C35"/>
    <w:rsid w:val="0088725D"/>
    <w:rsid w:val="00891173"/>
    <w:rsid w:val="00891754"/>
    <w:rsid w:val="008A0940"/>
    <w:rsid w:val="008A1D63"/>
    <w:rsid w:val="008A1FFD"/>
    <w:rsid w:val="008A2FA4"/>
    <w:rsid w:val="008A5796"/>
    <w:rsid w:val="008B4A6F"/>
    <w:rsid w:val="008D042F"/>
    <w:rsid w:val="008D20FE"/>
    <w:rsid w:val="008D370C"/>
    <w:rsid w:val="008D7385"/>
    <w:rsid w:val="008D7A4E"/>
    <w:rsid w:val="008E1426"/>
    <w:rsid w:val="008E7C68"/>
    <w:rsid w:val="008F0354"/>
    <w:rsid w:val="008F3EAC"/>
    <w:rsid w:val="008F7EEB"/>
    <w:rsid w:val="00900266"/>
    <w:rsid w:val="00905B7D"/>
    <w:rsid w:val="009129CB"/>
    <w:rsid w:val="00915A9A"/>
    <w:rsid w:val="00915ECA"/>
    <w:rsid w:val="009209D5"/>
    <w:rsid w:val="00922276"/>
    <w:rsid w:val="0092552E"/>
    <w:rsid w:val="00926FC0"/>
    <w:rsid w:val="00927FAB"/>
    <w:rsid w:val="00932C94"/>
    <w:rsid w:val="00934F83"/>
    <w:rsid w:val="00940AB6"/>
    <w:rsid w:val="00943A89"/>
    <w:rsid w:val="009465EA"/>
    <w:rsid w:val="00953217"/>
    <w:rsid w:val="00953CA2"/>
    <w:rsid w:val="00954EE4"/>
    <w:rsid w:val="0097457F"/>
    <w:rsid w:val="009753ED"/>
    <w:rsid w:val="0098065B"/>
    <w:rsid w:val="00982B90"/>
    <w:rsid w:val="00990128"/>
    <w:rsid w:val="009916F5"/>
    <w:rsid w:val="00991D6C"/>
    <w:rsid w:val="009963DD"/>
    <w:rsid w:val="009A2726"/>
    <w:rsid w:val="009A3963"/>
    <w:rsid w:val="009B0BFD"/>
    <w:rsid w:val="009B5978"/>
    <w:rsid w:val="009D6946"/>
    <w:rsid w:val="009E0918"/>
    <w:rsid w:val="009F618D"/>
    <w:rsid w:val="00A04156"/>
    <w:rsid w:val="00A07F2C"/>
    <w:rsid w:val="00A11F2C"/>
    <w:rsid w:val="00A12405"/>
    <w:rsid w:val="00A12F4D"/>
    <w:rsid w:val="00A15392"/>
    <w:rsid w:val="00A15832"/>
    <w:rsid w:val="00A20C19"/>
    <w:rsid w:val="00A31846"/>
    <w:rsid w:val="00A36173"/>
    <w:rsid w:val="00A36EF2"/>
    <w:rsid w:val="00A4104E"/>
    <w:rsid w:val="00A425CC"/>
    <w:rsid w:val="00A43269"/>
    <w:rsid w:val="00A50C96"/>
    <w:rsid w:val="00A51273"/>
    <w:rsid w:val="00A52EFC"/>
    <w:rsid w:val="00A561FE"/>
    <w:rsid w:val="00A91D94"/>
    <w:rsid w:val="00AB61A0"/>
    <w:rsid w:val="00AC0411"/>
    <w:rsid w:val="00AC5C2A"/>
    <w:rsid w:val="00AD04DB"/>
    <w:rsid w:val="00AE0B83"/>
    <w:rsid w:val="00AE2D0D"/>
    <w:rsid w:val="00AE3F78"/>
    <w:rsid w:val="00AE40FF"/>
    <w:rsid w:val="00AE55ED"/>
    <w:rsid w:val="00AF43C3"/>
    <w:rsid w:val="00B16CB4"/>
    <w:rsid w:val="00B3338F"/>
    <w:rsid w:val="00B422E9"/>
    <w:rsid w:val="00B45210"/>
    <w:rsid w:val="00B517B5"/>
    <w:rsid w:val="00B57560"/>
    <w:rsid w:val="00B67520"/>
    <w:rsid w:val="00B67E15"/>
    <w:rsid w:val="00B7440B"/>
    <w:rsid w:val="00B7529B"/>
    <w:rsid w:val="00B75DF3"/>
    <w:rsid w:val="00B76A71"/>
    <w:rsid w:val="00B7731D"/>
    <w:rsid w:val="00B80422"/>
    <w:rsid w:val="00B93748"/>
    <w:rsid w:val="00B97B4A"/>
    <w:rsid w:val="00B97FDD"/>
    <w:rsid w:val="00BA153B"/>
    <w:rsid w:val="00BA34DC"/>
    <w:rsid w:val="00BA60F5"/>
    <w:rsid w:val="00BB0400"/>
    <w:rsid w:val="00BB4F3F"/>
    <w:rsid w:val="00BD5531"/>
    <w:rsid w:val="00BD5B91"/>
    <w:rsid w:val="00BE2031"/>
    <w:rsid w:val="00BE68EA"/>
    <w:rsid w:val="00C029BF"/>
    <w:rsid w:val="00C0675C"/>
    <w:rsid w:val="00C1788D"/>
    <w:rsid w:val="00C23FDD"/>
    <w:rsid w:val="00C3009C"/>
    <w:rsid w:val="00C323DD"/>
    <w:rsid w:val="00C34A24"/>
    <w:rsid w:val="00C354F7"/>
    <w:rsid w:val="00C35DE1"/>
    <w:rsid w:val="00C42ED5"/>
    <w:rsid w:val="00C43E67"/>
    <w:rsid w:val="00C443B4"/>
    <w:rsid w:val="00C44EEC"/>
    <w:rsid w:val="00C51FF1"/>
    <w:rsid w:val="00C61F2A"/>
    <w:rsid w:val="00C72E3E"/>
    <w:rsid w:val="00C81B89"/>
    <w:rsid w:val="00C8240B"/>
    <w:rsid w:val="00C847E0"/>
    <w:rsid w:val="00C85561"/>
    <w:rsid w:val="00C909D1"/>
    <w:rsid w:val="00C910C9"/>
    <w:rsid w:val="00C92E8C"/>
    <w:rsid w:val="00CA1063"/>
    <w:rsid w:val="00CA17D8"/>
    <w:rsid w:val="00CA62A2"/>
    <w:rsid w:val="00CB2FDC"/>
    <w:rsid w:val="00CB7469"/>
    <w:rsid w:val="00CC0011"/>
    <w:rsid w:val="00CC7F62"/>
    <w:rsid w:val="00CD088E"/>
    <w:rsid w:val="00CD2FE6"/>
    <w:rsid w:val="00CD56AD"/>
    <w:rsid w:val="00CE05EC"/>
    <w:rsid w:val="00CE1116"/>
    <w:rsid w:val="00CE1ACF"/>
    <w:rsid w:val="00CE3163"/>
    <w:rsid w:val="00CE3C1E"/>
    <w:rsid w:val="00CE5BD1"/>
    <w:rsid w:val="00CF4155"/>
    <w:rsid w:val="00D04251"/>
    <w:rsid w:val="00D0656E"/>
    <w:rsid w:val="00D14011"/>
    <w:rsid w:val="00D23121"/>
    <w:rsid w:val="00D31AE1"/>
    <w:rsid w:val="00D425C9"/>
    <w:rsid w:val="00D54107"/>
    <w:rsid w:val="00D627A7"/>
    <w:rsid w:val="00D6448E"/>
    <w:rsid w:val="00D646EA"/>
    <w:rsid w:val="00D70824"/>
    <w:rsid w:val="00D750E7"/>
    <w:rsid w:val="00D814BD"/>
    <w:rsid w:val="00D82290"/>
    <w:rsid w:val="00D843A6"/>
    <w:rsid w:val="00D9050A"/>
    <w:rsid w:val="00D91458"/>
    <w:rsid w:val="00D93A5D"/>
    <w:rsid w:val="00DA15E7"/>
    <w:rsid w:val="00DA7667"/>
    <w:rsid w:val="00DA7675"/>
    <w:rsid w:val="00DB37DF"/>
    <w:rsid w:val="00DE29F3"/>
    <w:rsid w:val="00DE363A"/>
    <w:rsid w:val="00DE75A8"/>
    <w:rsid w:val="00E01536"/>
    <w:rsid w:val="00E0174F"/>
    <w:rsid w:val="00E03C24"/>
    <w:rsid w:val="00E04102"/>
    <w:rsid w:val="00E070B0"/>
    <w:rsid w:val="00E124FC"/>
    <w:rsid w:val="00E138CD"/>
    <w:rsid w:val="00E13EA1"/>
    <w:rsid w:val="00E20397"/>
    <w:rsid w:val="00E247AD"/>
    <w:rsid w:val="00E25828"/>
    <w:rsid w:val="00E272CE"/>
    <w:rsid w:val="00E307E1"/>
    <w:rsid w:val="00E30CBF"/>
    <w:rsid w:val="00E34125"/>
    <w:rsid w:val="00E42485"/>
    <w:rsid w:val="00E4283F"/>
    <w:rsid w:val="00E435BE"/>
    <w:rsid w:val="00E4378A"/>
    <w:rsid w:val="00E45671"/>
    <w:rsid w:val="00E537B8"/>
    <w:rsid w:val="00E6592C"/>
    <w:rsid w:val="00E65E20"/>
    <w:rsid w:val="00E7602B"/>
    <w:rsid w:val="00E83EF1"/>
    <w:rsid w:val="00EA59C6"/>
    <w:rsid w:val="00EA646C"/>
    <w:rsid w:val="00EB02CE"/>
    <w:rsid w:val="00EB0CBF"/>
    <w:rsid w:val="00EB2563"/>
    <w:rsid w:val="00EB2D74"/>
    <w:rsid w:val="00ED5B98"/>
    <w:rsid w:val="00ED61F8"/>
    <w:rsid w:val="00ED656E"/>
    <w:rsid w:val="00ED7485"/>
    <w:rsid w:val="00EE433B"/>
    <w:rsid w:val="00EE46E4"/>
    <w:rsid w:val="00EF091B"/>
    <w:rsid w:val="00EF0CFF"/>
    <w:rsid w:val="00F14AB1"/>
    <w:rsid w:val="00F30565"/>
    <w:rsid w:val="00F3070B"/>
    <w:rsid w:val="00F35CDE"/>
    <w:rsid w:val="00F3682B"/>
    <w:rsid w:val="00F50807"/>
    <w:rsid w:val="00F511C4"/>
    <w:rsid w:val="00F57638"/>
    <w:rsid w:val="00F604C6"/>
    <w:rsid w:val="00F73593"/>
    <w:rsid w:val="00F74D6D"/>
    <w:rsid w:val="00F76DB4"/>
    <w:rsid w:val="00F76F77"/>
    <w:rsid w:val="00F84ED5"/>
    <w:rsid w:val="00F864A6"/>
    <w:rsid w:val="00F928E5"/>
    <w:rsid w:val="00F94BBA"/>
    <w:rsid w:val="00FA3549"/>
    <w:rsid w:val="00FB0E21"/>
    <w:rsid w:val="00FB7674"/>
    <w:rsid w:val="00FD0EB9"/>
    <w:rsid w:val="00FD4335"/>
    <w:rsid w:val="00FD4B09"/>
    <w:rsid w:val="00FE16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CE"/>
  </w:style>
  <w:style w:type="paragraph" w:styleId="Heading1">
    <w:name w:val="heading 1"/>
    <w:basedOn w:val="Normal"/>
    <w:next w:val="Normal"/>
    <w:link w:val="Heading1Char"/>
    <w:uiPriority w:val="9"/>
    <w:qFormat/>
    <w:rsid w:val="00431C2A"/>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1C2A"/>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1C2A"/>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1C2A"/>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1C2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1C2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1C2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1C2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1C2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C"/>
    <w:pPr>
      <w:ind w:left="720"/>
      <w:contextualSpacing/>
    </w:pPr>
  </w:style>
  <w:style w:type="character" w:styleId="Hyperlink">
    <w:name w:val="Hyperlink"/>
    <w:basedOn w:val="DefaultParagraphFont"/>
    <w:uiPriority w:val="99"/>
    <w:unhideWhenUsed/>
    <w:rsid w:val="00526A6D"/>
    <w:rPr>
      <w:color w:val="0000FF" w:themeColor="hyperlink"/>
      <w:u w:val="single"/>
    </w:rPr>
  </w:style>
  <w:style w:type="character" w:customStyle="1" w:styleId="Heading1Char">
    <w:name w:val="Heading 1 Char"/>
    <w:basedOn w:val="DefaultParagraphFont"/>
    <w:link w:val="Heading1"/>
    <w:uiPriority w:val="9"/>
    <w:rsid w:val="00431C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31C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31C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1C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31C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1C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1C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1C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1C2A"/>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A42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1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F5"/>
    <w:rPr>
      <w:rFonts w:ascii="Tahoma" w:hAnsi="Tahoma" w:cs="Tahoma"/>
      <w:sz w:val="16"/>
      <w:szCs w:val="16"/>
    </w:rPr>
  </w:style>
  <w:style w:type="table" w:styleId="Table3Deffects3">
    <w:name w:val="Table 3D effects 3"/>
    <w:basedOn w:val="TableNormal"/>
    <w:rsid w:val="00CC001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C0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011"/>
  </w:style>
  <w:style w:type="paragraph" w:styleId="Footer">
    <w:name w:val="footer"/>
    <w:basedOn w:val="Normal"/>
    <w:link w:val="FooterChar"/>
    <w:unhideWhenUsed/>
    <w:rsid w:val="00CC00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0011"/>
  </w:style>
  <w:style w:type="paragraph" w:customStyle="1" w:styleId="Pa0">
    <w:name w:val="Pa0"/>
    <w:basedOn w:val="Normal"/>
    <w:next w:val="Normal"/>
    <w:rsid w:val="00DA7675"/>
    <w:pPr>
      <w:autoSpaceDE w:val="0"/>
      <w:autoSpaceDN w:val="0"/>
      <w:adjustRightInd w:val="0"/>
      <w:spacing w:after="0" w:line="241" w:lineRule="atLeast"/>
    </w:pPr>
    <w:rPr>
      <w:rFonts w:ascii="Myriad" w:eastAsia="Times New Roman" w:hAnsi="Myriad" w:cs="Times New Roman"/>
      <w:sz w:val="24"/>
      <w:szCs w:val="24"/>
    </w:rPr>
  </w:style>
  <w:style w:type="character" w:styleId="PageNumber">
    <w:name w:val="page number"/>
    <w:basedOn w:val="DefaultParagraphFont"/>
    <w:rsid w:val="00DA7675"/>
  </w:style>
  <w:style w:type="paragraph" w:customStyle="1" w:styleId="Pa1">
    <w:name w:val="Pa1"/>
    <w:basedOn w:val="Normal"/>
    <w:next w:val="Normal"/>
    <w:rsid w:val="00DA7675"/>
    <w:pPr>
      <w:autoSpaceDE w:val="0"/>
      <w:autoSpaceDN w:val="0"/>
      <w:adjustRightInd w:val="0"/>
      <w:spacing w:after="0" w:line="241" w:lineRule="atLeast"/>
    </w:pPr>
    <w:rPr>
      <w:rFonts w:ascii="Myriad" w:eastAsia="Times New Roman" w:hAnsi="Myriad" w:cs="Times New Roman"/>
      <w:sz w:val="24"/>
      <w:szCs w:val="24"/>
    </w:rPr>
  </w:style>
  <w:style w:type="character" w:customStyle="1" w:styleId="A13">
    <w:name w:val="A13"/>
    <w:rsid w:val="00DA7675"/>
    <w:rPr>
      <w:rFonts w:cs="Myriad"/>
      <w:color w:val="000000"/>
      <w:sz w:val="22"/>
      <w:szCs w:val="22"/>
    </w:rPr>
  </w:style>
  <w:style w:type="paragraph" w:customStyle="1" w:styleId="Pa4">
    <w:name w:val="Pa4"/>
    <w:basedOn w:val="Normal"/>
    <w:next w:val="Normal"/>
    <w:rsid w:val="00DA7675"/>
    <w:pPr>
      <w:autoSpaceDE w:val="0"/>
      <w:autoSpaceDN w:val="0"/>
      <w:adjustRightInd w:val="0"/>
      <w:spacing w:after="0" w:line="241" w:lineRule="atLeast"/>
    </w:pPr>
    <w:rPr>
      <w:rFonts w:ascii="Myriad" w:eastAsia="Times New Roman" w:hAnsi="Myriad" w:cs="Times New Roman"/>
      <w:sz w:val="24"/>
      <w:szCs w:val="24"/>
    </w:rPr>
  </w:style>
  <w:style w:type="paragraph" w:customStyle="1" w:styleId="Pa7">
    <w:name w:val="Pa7"/>
    <w:basedOn w:val="Normal"/>
    <w:next w:val="Normal"/>
    <w:rsid w:val="00DA7675"/>
    <w:pPr>
      <w:autoSpaceDE w:val="0"/>
      <w:autoSpaceDN w:val="0"/>
      <w:adjustRightInd w:val="0"/>
      <w:spacing w:after="0" w:line="241" w:lineRule="atLeast"/>
    </w:pPr>
    <w:rPr>
      <w:rFonts w:ascii="Myriad" w:eastAsia="Times New Roman" w:hAnsi="Myriad" w:cs="Times New Roman"/>
      <w:sz w:val="24"/>
      <w:szCs w:val="24"/>
    </w:rPr>
  </w:style>
  <w:style w:type="paragraph" w:customStyle="1" w:styleId="Style1">
    <w:name w:val="Style1"/>
    <w:basedOn w:val="Pa7"/>
    <w:rsid w:val="00DA7675"/>
  </w:style>
  <w:style w:type="character" w:customStyle="1" w:styleId="A1">
    <w:name w:val="A1"/>
    <w:rsid w:val="00DA7675"/>
    <w:rPr>
      <w:rFonts w:cs="Myriad"/>
      <w:b/>
      <w:bCs/>
      <w:color w:val="000000"/>
      <w:sz w:val="20"/>
      <w:szCs w:val="20"/>
    </w:rPr>
  </w:style>
  <w:style w:type="character" w:styleId="CommentReference">
    <w:name w:val="annotation reference"/>
    <w:basedOn w:val="DefaultParagraphFont"/>
    <w:uiPriority w:val="99"/>
    <w:semiHidden/>
    <w:unhideWhenUsed/>
    <w:rsid w:val="00CE5BD1"/>
    <w:rPr>
      <w:sz w:val="16"/>
      <w:szCs w:val="16"/>
    </w:rPr>
  </w:style>
  <w:style w:type="paragraph" w:styleId="CommentText">
    <w:name w:val="annotation text"/>
    <w:basedOn w:val="Normal"/>
    <w:link w:val="CommentTextChar"/>
    <w:uiPriority w:val="99"/>
    <w:semiHidden/>
    <w:unhideWhenUsed/>
    <w:rsid w:val="00CE5BD1"/>
    <w:pPr>
      <w:spacing w:line="240" w:lineRule="auto"/>
    </w:pPr>
    <w:rPr>
      <w:sz w:val="20"/>
      <w:szCs w:val="20"/>
    </w:rPr>
  </w:style>
  <w:style w:type="character" w:customStyle="1" w:styleId="CommentTextChar">
    <w:name w:val="Comment Text Char"/>
    <w:basedOn w:val="DefaultParagraphFont"/>
    <w:link w:val="CommentText"/>
    <w:uiPriority w:val="99"/>
    <w:semiHidden/>
    <w:rsid w:val="00CE5BD1"/>
    <w:rPr>
      <w:sz w:val="20"/>
      <w:szCs w:val="20"/>
    </w:rPr>
  </w:style>
  <w:style w:type="paragraph" w:styleId="CommentSubject">
    <w:name w:val="annotation subject"/>
    <w:basedOn w:val="CommentText"/>
    <w:next w:val="CommentText"/>
    <w:link w:val="CommentSubjectChar"/>
    <w:uiPriority w:val="99"/>
    <w:semiHidden/>
    <w:unhideWhenUsed/>
    <w:rsid w:val="00CE5BD1"/>
    <w:rPr>
      <w:b/>
      <w:bCs/>
    </w:rPr>
  </w:style>
  <w:style w:type="character" w:customStyle="1" w:styleId="CommentSubjectChar">
    <w:name w:val="Comment Subject Char"/>
    <w:basedOn w:val="CommentTextChar"/>
    <w:link w:val="CommentSubject"/>
    <w:uiPriority w:val="99"/>
    <w:semiHidden/>
    <w:rsid w:val="00CE5BD1"/>
    <w:rPr>
      <w:b/>
      <w:bCs/>
      <w:sz w:val="20"/>
      <w:szCs w:val="20"/>
    </w:rPr>
  </w:style>
  <w:style w:type="paragraph" w:styleId="Revision">
    <w:name w:val="Revision"/>
    <w:hidden/>
    <w:uiPriority w:val="99"/>
    <w:semiHidden/>
    <w:rsid w:val="00CE5BD1"/>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90112">
      <w:bodyDiv w:val="1"/>
      <w:marLeft w:val="0"/>
      <w:marRight w:val="0"/>
      <w:marTop w:val="0"/>
      <w:marBottom w:val="0"/>
      <w:divBdr>
        <w:top w:val="none" w:sz="0" w:space="0" w:color="auto"/>
        <w:left w:val="none" w:sz="0" w:space="0" w:color="auto"/>
        <w:bottom w:val="none" w:sz="0" w:space="0" w:color="auto"/>
        <w:right w:val="none" w:sz="0" w:space="0" w:color="auto"/>
      </w:divBdr>
    </w:div>
    <w:div w:id="183978674">
      <w:bodyDiv w:val="1"/>
      <w:marLeft w:val="0"/>
      <w:marRight w:val="0"/>
      <w:marTop w:val="0"/>
      <w:marBottom w:val="0"/>
      <w:divBdr>
        <w:top w:val="none" w:sz="0" w:space="0" w:color="auto"/>
        <w:left w:val="none" w:sz="0" w:space="0" w:color="auto"/>
        <w:bottom w:val="none" w:sz="0" w:space="0" w:color="auto"/>
        <w:right w:val="none" w:sz="0" w:space="0" w:color="auto"/>
      </w:divBdr>
    </w:div>
    <w:div w:id="243153082">
      <w:bodyDiv w:val="1"/>
      <w:marLeft w:val="0"/>
      <w:marRight w:val="0"/>
      <w:marTop w:val="0"/>
      <w:marBottom w:val="0"/>
      <w:divBdr>
        <w:top w:val="none" w:sz="0" w:space="0" w:color="auto"/>
        <w:left w:val="none" w:sz="0" w:space="0" w:color="auto"/>
        <w:bottom w:val="none" w:sz="0" w:space="0" w:color="auto"/>
        <w:right w:val="none" w:sz="0" w:space="0" w:color="auto"/>
      </w:divBdr>
    </w:div>
    <w:div w:id="306671255">
      <w:bodyDiv w:val="1"/>
      <w:marLeft w:val="0"/>
      <w:marRight w:val="0"/>
      <w:marTop w:val="0"/>
      <w:marBottom w:val="0"/>
      <w:divBdr>
        <w:top w:val="none" w:sz="0" w:space="0" w:color="auto"/>
        <w:left w:val="none" w:sz="0" w:space="0" w:color="auto"/>
        <w:bottom w:val="none" w:sz="0" w:space="0" w:color="auto"/>
        <w:right w:val="none" w:sz="0" w:space="0" w:color="auto"/>
      </w:divBdr>
    </w:div>
    <w:div w:id="607204011">
      <w:bodyDiv w:val="1"/>
      <w:marLeft w:val="0"/>
      <w:marRight w:val="0"/>
      <w:marTop w:val="0"/>
      <w:marBottom w:val="0"/>
      <w:divBdr>
        <w:top w:val="none" w:sz="0" w:space="0" w:color="auto"/>
        <w:left w:val="none" w:sz="0" w:space="0" w:color="auto"/>
        <w:bottom w:val="none" w:sz="0" w:space="0" w:color="auto"/>
        <w:right w:val="none" w:sz="0" w:space="0" w:color="auto"/>
      </w:divBdr>
    </w:div>
    <w:div w:id="645400629">
      <w:bodyDiv w:val="1"/>
      <w:marLeft w:val="0"/>
      <w:marRight w:val="0"/>
      <w:marTop w:val="0"/>
      <w:marBottom w:val="0"/>
      <w:divBdr>
        <w:top w:val="none" w:sz="0" w:space="0" w:color="auto"/>
        <w:left w:val="none" w:sz="0" w:space="0" w:color="auto"/>
        <w:bottom w:val="none" w:sz="0" w:space="0" w:color="auto"/>
        <w:right w:val="none" w:sz="0" w:space="0" w:color="auto"/>
      </w:divBdr>
    </w:div>
    <w:div w:id="204100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ise.magrin@gov.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nso.gov.mt/docs/MaltaStatisticsAuthorityAct.pdf" TargetMode="External"/><Relationship Id="rId4" Type="http://schemas.openxmlformats.org/officeDocument/2006/relationships/settings" Target="settings.xml"/><Relationship Id="rId9" Type="http://schemas.openxmlformats.org/officeDocument/2006/relationships/hyperlink" Target="http://www.msa.gov.m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7A115-71CC-4D1E-8366-69B1C835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2280</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magrd019</cp:lastModifiedBy>
  <cp:revision>5</cp:revision>
  <cp:lastPrinted>2016-05-17T08:51:00Z</cp:lastPrinted>
  <dcterms:created xsi:type="dcterms:W3CDTF">2018-02-16T07:43:00Z</dcterms:created>
  <dcterms:modified xsi:type="dcterms:W3CDTF">2018-03-06T12:29:00Z</dcterms:modified>
</cp:coreProperties>
</file>